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04" w:rsidRDefault="000A22FB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EELNÕU 2023/…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</w:rPr>
      </w:pP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KOMISJONID: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3685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118"/>
        <w:gridCol w:w="567"/>
      </w:tblGrid>
      <w:tr w:rsidR="003F560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5604" w:rsidRDefault="000A22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604" w:rsidRDefault="003F5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5604" w:rsidRDefault="000A22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604" w:rsidRDefault="003F5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5604" w:rsidRDefault="000A22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kultuuri-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604" w:rsidRDefault="003F5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5604" w:rsidRDefault="000A22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604" w:rsidRDefault="003F5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5604" w:rsidRDefault="000A22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604" w:rsidRDefault="003F5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60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5604" w:rsidRDefault="000A22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604" w:rsidRDefault="003F5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LINNAVOLIKOGU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</w:t>
      </w:r>
    </w:p>
    <w:p w:rsidR="003F5604" w:rsidRDefault="003F56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keepNext/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. jaanuar 2023   nr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revisjonikomisjoni</w:t>
      </w: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2023. aasta tööplaani kinnitamine</w:t>
      </w:r>
    </w:p>
    <w:p w:rsidR="003F5604" w:rsidRDefault="003F5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tabs>
          <w:tab w:val="left" w:pos="722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Kohaliku omavalitsuse korralduse seaduse § 48 lõike 4 ja Viljandi linna põhimääruse § 14 lõike 2 ning § 24 lõike 1 punkti 3 alusel Viljandi Linnavolikogu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t s u s t a b: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Kinnitada Viljandi Linnavolikogu revisjonikomisjoni 2023. aasta tööplaan (lisa).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Käesoleva otsusega mittenõustumisel võib esitada 30 päeva jooksul otsuse teatavakstegemisest arvates:</w:t>
      </w:r>
    </w:p>
    <w:p w:rsidR="003F5604" w:rsidRDefault="000A22FB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vaide Viljandi Linnavolikogule aadressil volikogu@viljandi.ee või Linnu tn 2, 71020 Viljandi;</w:t>
      </w:r>
    </w:p>
    <w:p w:rsidR="003F5604" w:rsidRDefault="000A22FB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kaebuse Tartu Halduskohtule aadressil tmktartu.me</w:t>
      </w:r>
      <w:r>
        <w:rPr>
          <w:rFonts w:ascii="Times New Roman" w:eastAsia="Times New Roman" w:hAnsi="Times New Roman" w:cs="Times New Roman"/>
          <w:sz w:val="24"/>
          <w:szCs w:val="24"/>
        </w:rPr>
        <w:t>netlus@kohus.ee või Kalevi tn 1, 51010 Tartu.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Otsus jõustub teatavakstegemisest.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:rsidR="003F5604" w:rsidRDefault="000A22FB">
      <w:pPr>
        <w:keepNext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Helmen Kütt</w:t>
      </w: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linnavolikogu esimees</w:t>
      </w: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Koostaja(d): </w:t>
      </w:r>
      <w:r>
        <w:rPr>
          <w:rFonts w:ascii="Times New Roman" w:eastAsia="Times New Roman" w:hAnsi="Times New Roman" w:cs="Times New Roman"/>
          <w:sz w:val="24"/>
          <w:szCs w:val="24"/>
        </w:rPr>
        <w:t>Jane Koitlepp</w:t>
      </w: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Esitatud: </w:t>
      </w:r>
      <w:r>
        <w:rPr>
          <w:rFonts w:ascii="Times New Roman" w:eastAsia="Times New Roman" w:hAnsi="Times New Roman" w:cs="Times New Roman"/>
          <w:sz w:val="24"/>
          <w:szCs w:val="24"/>
        </w:rPr>
        <w:t>… .01.2023</w:t>
      </w: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Esitaja: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Revisjonikomisjon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</w:rPr>
        <w:t>Jane Koitlepp</w:t>
      </w:r>
    </w:p>
    <w:p w:rsidR="003F5604" w:rsidRDefault="000A22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Lk arv: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F5604" w:rsidRDefault="000A22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Hääletamine: </w:t>
      </w:r>
      <w:r>
        <w:rPr>
          <w:rFonts w:ascii="Times New Roman" w:eastAsia="Times New Roman" w:hAnsi="Times New Roman" w:cs="Times New Roman"/>
          <w:sz w:val="24"/>
          <w:szCs w:val="24"/>
        </w:rPr>
        <w:t>nõudmisel</w:t>
      </w:r>
    </w:p>
    <w:p w:rsidR="003F5604" w:rsidRDefault="000A22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F5604" w:rsidRDefault="000A22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Lisa</w:t>
      </w:r>
    </w:p>
    <w:p w:rsidR="003F5604" w:rsidRDefault="000A22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… .01.2023</w:t>
      </w:r>
    </w:p>
    <w:p w:rsidR="003F5604" w:rsidRDefault="000A22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otsusele nr ___</w:t>
      </w:r>
    </w:p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REVISJONIKOMISJONI 2023. AASTA TÖÖPLAAN</w:t>
      </w:r>
    </w:p>
    <w:p w:rsidR="003F5604" w:rsidRDefault="003F56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64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5"/>
        <w:gridCol w:w="13935"/>
      </w:tblGrid>
      <w:tr w:rsidR="003F5604">
        <w:trPr>
          <w:trHeight w:val="288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Kuu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</w:tr>
      <w:tr w:rsidR="003F5604">
        <w:trPr>
          <w:trHeight w:val="633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Jaanuar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2023. aasta eelarve (II lugemine).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Revisjonikomisjoni 2022. aasta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tegevusaruanne.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elutöö preemia.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2022. aasta aastapreemia.</w:t>
            </w:r>
          </w:p>
        </w:tc>
      </w:tr>
      <w:tr w:rsidR="003F560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Veebruar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2022. aasta hangetest. 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aasta hankeplaan.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 aasta projektide realiseerimine.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sisekontrolli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aasta tööplaanist.</w:t>
            </w:r>
          </w:p>
        </w:tc>
      </w:tr>
      <w:tr w:rsidR="003F5604">
        <w:trPr>
          <w:trHeight w:val="218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Märts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Arengukava täitmise ülevaade.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Sotsiaalameti 2022-2023 tegevuste ülevaade.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Linnahoolduse informatsioon talvise hoolduse tagasisidest.</w:t>
            </w:r>
          </w:p>
        </w:tc>
      </w:tr>
      <w:tr w:rsidR="003F5604">
        <w:trPr>
          <w:trHeight w:val="446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Aprill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HEV kompetentsikeskuse loomisest.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Päevakeskuse laste-ja perede osakonna seisust.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Viljandi linnas pakutavast ujumisteenuse perspektiivist.</w:t>
            </w:r>
          </w:p>
        </w:tc>
      </w:tr>
      <w:tr w:rsidR="003F560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 majandusaasta aruandele hinnangu andmine.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sisekontrolli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2022. aasta tegevusest.</w:t>
            </w:r>
          </w:p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koolide ja lasteaedade toitlustusteenuse pakkumisest.</w:t>
            </w:r>
          </w:p>
        </w:tc>
      </w:tr>
      <w:tr w:rsidR="003F5604">
        <w:trPr>
          <w:trHeight w:val="352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Juuni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aasta esimene lisaeelarve.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Päevakeskuse koduhoolduse osakonna seisust.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Karlssoni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lasteaia valmimisest.</w:t>
            </w:r>
          </w:p>
        </w:tc>
      </w:tr>
      <w:tr w:rsidR="003F560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Sakala keskuse 2021-2023 tegevustest.</w:t>
            </w:r>
          </w:p>
        </w:tc>
      </w:tr>
      <w:tr w:rsidR="003F560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reservfondi kasutamisest.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Linna suuremate investeeringute tasuvusanalüüs.</w:t>
            </w:r>
          </w:p>
        </w:tc>
      </w:tr>
      <w:tr w:rsidR="003F560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Oktoober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haldusameti tegevusest.</w:t>
            </w:r>
          </w:p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Linnahoolduse informatsioon talvisest ettevalmistusest.</w:t>
            </w:r>
          </w:p>
          <w:p w:rsidR="003F5604" w:rsidRDefault="000A22F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Viljandi linna ühisveevärgi ja -kanalisatsiooni arendamise kavast.</w:t>
            </w:r>
          </w:p>
        </w:tc>
      </w:tr>
      <w:tr w:rsidR="003F560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November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Järveotsa elamurajooni arendusest.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Viljandi Linnahoolduse tegevusest.</w:t>
            </w:r>
          </w:p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Revisjonikomisjoni 2024. aasta tööplaan.</w:t>
            </w:r>
          </w:p>
        </w:tc>
      </w:tr>
      <w:tr w:rsidR="003F5604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 w:rsidP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Detsember </w:t>
            </w:r>
          </w:p>
        </w:tc>
        <w:tc>
          <w:tcPr>
            <w:tcW w:w="7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04" w:rsidRDefault="000A2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Viljandi linna 2024. aasta eelarve I lugemine.</w:t>
            </w:r>
          </w:p>
        </w:tc>
      </w:tr>
    </w:tbl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3F5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604" w:rsidRDefault="000A22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:rsidR="003F5604" w:rsidRDefault="000A22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 Koitlepp</w:t>
      </w:r>
    </w:p>
    <w:p w:rsidR="003F5604" w:rsidRDefault="000A22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revisjonikomisjoni es</w:t>
      </w:r>
      <w:r>
        <w:rPr>
          <w:rFonts w:ascii="Times New Roman" w:eastAsia="Times New Roman" w:hAnsi="Times New Roman" w:cs="Times New Roman"/>
          <w:sz w:val="24"/>
          <w:szCs w:val="24"/>
        </w:rPr>
        <w:t>imees</w:t>
      </w:r>
    </w:p>
    <w:sectPr w:rsidR="003F560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04"/>
    <w:rsid w:val="000A22FB"/>
    <w:rsid w:val="003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F05B"/>
  <w15:docId w15:val="{10F84631-10CB-4CF6-BBA4-99FCED6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t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2309</Characters>
  <Application>Microsoft Office Word</Application>
  <DocSecurity>0</DocSecurity>
  <Lines>19</Lines>
  <Paragraphs>5</Paragraphs>
  <ScaleCrop>false</ScaleCrop>
  <Company>HP Inc.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Sille Soo</cp:lastModifiedBy>
  <cp:revision>2</cp:revision>
  <dcterms:created xsi:type="dcterms:W3CDTF">2023-01-06T08:56:00Z</dcterms:created>
  <dcterms:modified xsi:type="dcterms:W3CDTF">2023-01-06T09:10:00Z</dcterms:modified>
</cp:coreProperties>
</file>