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E993D" w14:textId="77777777" w:rsidR="00CE3F00" w:rsidRDefault="00CE3F00">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FE5B2D">
        <w:rPr>
          <w:sz w:val="40"/>
          <w:szCs w:val="40"/>
        </w:rPr>
        <w:tab/>
      </w:r>
      <w:r w:rsidR="00FE5B2D">
        <w:rPr>
          <w:b/>
          <w:bCs/>
          <w:sz w:val="40"/>
          <w:szCs w:val="40"/>
        </w:rPr>
        <w:t>EELNÕU 20</w:t>
      </w:r>
      <w:r w:rsidR="00522414">
        <w:rPr>
          <w:b/>
          <w:bCs/>
          <w:sz w:val="40"/>
          <w:szCs w:val="40"/>
        </w:rPr>
        <w:t>22</w:t>
      </w:r>
      <w:r>
        <w:rPr>
          <w:b/>
          <w:bCs/>
          <w:sz w:val="40"/>
          <w:szCs w:val="40"/>
        </w:rPr>
        <w:t>/</w:t>
      </w:r>
    </w:p>
    <w:p w14:paraId="16A9722F" w14:textId="77777777" w:rsidR="00CE3F00" w:rsidRDefault="00CE3F00">
      <w:pPr>
        <w:rPr>
          <w:sz w:val="22"/>
          <w:szCs w:val="22"/>
        </w:rPr>
      </w:pPr>
    </w:p>
    <w:p w14:paraId="7D8E3150" w14:textId="77777777" w:rsidR="00CE3F00" w:rsidRDefault="00CE3F00">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5306CBC3" w14:textId="77777777" w:rsidR="00CE3F00" w:rsidRDefault="00CE3F00">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1F3084" w14:paraId="599CFCDF" w14:textId="77777777" w:rsidTr="001F3084">
        <w:tc>
          <w:tcPr>
            <w:tcW w:w="3544" w:type="dxa"/>
            <w:tcBorders>
              <w:top w:val="single" w:sz="6" w:space="0" w:color="auto"/>
              <w:left w:val="single" w:sz="6" w:space="0" w:color="auto"/>
              <w:bottom w:val="single" w:sz="6" w:space="0" w:color="auto"/>
              <w:right w:val="nil"/>
            </w:tcBorders>
          </w:tcPr>
          <w:p w14:paraId="46C3E1DD" w14:textId="77777777" w:rsidR="001F3084" w:rsidRDefault="001F3084" w:rsidP="001F3084">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63BCB5F2" w14:textId="77777777" w:rsidR="001F3084" w:rsidRDefault="001F3084" w:rsidP="001F3084">
            <w:pPr>
              <w:rPr>
                <w:sz w:val="24"/>
                <w:szCs w:val="24"/>
              </w:rPr>
            </w:pPr>
          </w:p>
        </w:tc>
      </w:tr>
      <w:tr w:rsidR="001F3084" w14:paraId="772D4EF4" w14:textId="77777777" w:rsidTr="001F3084">
        <w:tc>
          <w:tcPr>
            <w:tcW w:w="3544" w:type="dxa"/>
            <w:tcBorders>
              <w:top w:val="single" w:sz="6" w:space="0" w:color="auto"/>
              <w:left w:val="single" w:sz="6" w:space="0" w:color="auto"/>
              <w:bottom w:val="single" w:sz="6" w:space="0" w:color="auto"/>
              <w:right w:val="nil"/>
            </w:tcBorders>
          </w:tcPr>
          <w:p w14:paraId="769DEFCB" w14:textId="77777777" w:rsidR="001F3084" w:rsidRDefault="001F3084" w:rsidP="001F3084">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4053775" w14:textId="77777777" w:rsidR="001F3084" w:rsidRDefault="001F3084" w:rsidP="001F3084">
            <w:pPr>
              <w:rPr>
                <w:sz w:val="24"/>
                <w:szCs w:val="24"/>
              </w:rPr>
            </w:pPr>
          </w:p>
        </w:tc>
      </w:tr>
      <w:tr w:rsidR="001F3084" w14:paraId="314E6721" w14:textId="77777777" w:rsidTr="001F3084">
        <w:tc>
          <w:tcPr>
            <w:tcW w:w="3544" w:type="dxa"/>
            <w:tcBorders>
              <w:top w:val="single" w:sz="6" w:space="0" w:color="auto"/>
              <w:left w:val="single" w:sz="6" w:space="0" w:color="auto"/>
              <w:bottom w:val="single" w:sz="6" w:space="0" w:color="auto"/>
              <w:right w:val="nil"/>
            </w:tcBorders>
          </w:tcPr>
          <w:p w14:paraId="203AE379" w14:textId="77777777" w:rsidR="001F3084" w:rsidRDefault="001F3084" w:rsidP="001F3084">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0E35641D" w14:textId="77777777" w:rsidR="001F3084" w:rsidRDefault="001F3084" w:rsidP="001F3084">
            <w:pPr>
              <w:rPr>
                <w:sz w:val="24"/>
                <w:szCs w:val="24"/>
              </w:rPr>
            </w:pPr>
          </w:p>
        </w:tc>
      </w:tr>
      <w:tr w:rsidR="001F3084" w14:paraId="078236ED" w14:textId="77777777" w:rsidTr="001F3084">
        <w:tc>
          <w:tcPr>
            <w:tcW w:w="3544" w:type="dxa"/>
            <w:tcBorders>
              <w:top w:val="single" w:sz="6" w:space="0" w:color="auto"/>
              <w:left w:val="single" w:sz="6" w:space="0" w:color="auto"/>
              <w:bottom w:val="single" w:sz="6" w:space="0" w:color="auto"/>
              <w:right w:val="nil"/>
            </w:tcBorders>
          </w:tcPr>
          <w:p w14:paraId="27D7387A" w14:textId="77777777" w:rsidR="001F3084" w:rsidRDefault="001F3084" w:rsidP="001F3084">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069E71D9" w14:textId="77777777" w:rsidR="001F3084" w:rsidRDefault="001F3084" w:rsidP="001F3084">
            <w:pPr>
              <w:rPr>
                <w:sz w:val="24"/>
                <w:szCs w:val="24"/>
              </w:rPr>
            </w:pPr>
          </w:p>
        </w:tc>
      </w:tr>
      <w:tr w:rsidR="001F3084" w14:paraId="1CBF2737" w14:textId="77777777" w:rsidTr="001F3084">
        <w:tc>
          <w:tcPr>
            <w:tcW w:w="3544" w:type="dxa"/>
            <w:tcBorders>
              <w:top w:val="single" w:sz="6" w:space="0" w:color="auto"/>
              <w:left w:val="single" w:sz="6" w:space="0" w:color="auto"/>
              <w:bottom w:val="single" w:sz="6" w:space="0" w:color="auto"/>
              <w:right w:val="nil"/>
            </w:tcBorders>
          </w:tcPr>
          <w:p w14:paraId="2981D234" w14:textId="77777777" w:rsidR="001F3084" w:rsidRDefault="001F3084" w:rsidP="001F3084">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7469DFE4" w14:textId="77777777" w:rsidR="001F3084" w:rsidRDefault="001F3084" w:rsidP="001F3084">
            <w:pPr>
              <w:rPr>
                <w:sz w:val="24"/>
                <w:szCs w:val="24"/>
              </w:rPr>
            </w:pPr>
          </w:p>
        </w:tc>
      </w:tr>
      <w:tr w:rsidR="001F3084" w14:paraId="6656DF74" w14:textId="77777777" w:rsidTr="001F3084">
        <w:tc>
          <w:tcPr>
            <w:tcW w:w="3544" w:type="dxa"/>
            <w:tcBorders>
              <w:top w:val="single" w:sz="6" w:space="0" w:color="auto"/>
              <w:left w:val="single" w:sz="6" w:space="0" w:color="auto"/>
              <w:bottom w:val="single" w:sz="6" w:space="0" w:color="auto"/>
              <w:right w:val="nil"/>
            </w:tcBorders>
          </w:tcPr>
          <w:p w14:paraId="6C502658" w14:textId="77777777" w:rsidR="001F3084" w:rsidRDefault="001F3084" w:rsidP="001F3084">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59DBF51A" w14:textId="77777777" w:rsidR="001F3084" w:rsidRDefault="001F3084" w:rsidP="001F3084">
            <w:pPr>
              <w:rPr>
                <w:sz w:val="24"/>
                <w:szCs w:val="24"/>
              </w:rPr>
            </w:pPr>
          </w:p>
        </w:tc>
      </w:tr>
    </w:tbl>
    <w:p w14:paraId="2DC74C65" w14:textId="77777777" w:rsidR="000768BF" w:rsidRDefault="000768BF">
      <w:pPr>
        <w:jc w:val="center"/>
        <w:rPr>
          <w:b/>
          <w:bCs/>
          <w:iCs/>
          <w:sz w:val="24"/>
          <w:szCs w:val="24"/>
        </w:rPr>
      </w:pPr>
    </w:p>
    <w:p w14:paraId="51CA7DB5" w14:textId="77777777" w:rsidR="00CE3F00" w:rsidRPr="00170253" w:rsidRDefault="00FE5B2D">
      <w:pPr>
        <w:jc w:val="center"/>
        <w:rPr>
          <w:b/>
          <w:bCs/>
          <w:iCs/>
          <w:sz w:val="24"/>
          <w:szCs w:val="24"/>
        </w:rPr>
      </w:pPr>
      <w:r w:rsidRPr="00170253">
        <w:rPr>
          <w:b/>
          <w:bCs/>
          <w:iCs/>
          <w:sz w:val="24"/>
          <w:szCs w:val="24"/>
        </w:rPr>
        <w:t>VILJANDI LINNAVOLIKOGU</w:t>
      </w:r>
    </w:p>
    <w:p w14:paraId="60455960" w14:textId="77777777" w:rsidR="00CE3F00" w:rsidRPr="00170253" w:rsidRDefault="00CE3F00">
      <w:pPr>
        <w:rPr>
          <w:iCs/>
          <w:sz w:val="24"/>
          <w:szCs w:val="24"/>
        </w:rPr>
      </w:pPr>
    </w:p>
    <w:p w14:paraId="5F82A2CC" w14:textId="77777777" w:rsidR="00CE3F00" w:rsidRPr="00170253" w:rsidRDefault="00CE3F00">
      <w:pPr>
        <w:pStyle w:val="Pealkiri7"/>
        <w:rPr>
          <w:i w:val="0"/>
        </w:rPr>
      </w:pPr>
      <w:r w:rsidRPr="00170253">
        <w:rPr>
          <w:i w:val="0"/>
        </w:rPr>
        <w:t>MÄÄRUS</w:t>
      </w:r>
    </w:p>
    <w:p w14:paraId="31AC4DAB" w14:textId="77777777" w:rsidR="00CE3F00" w:rsidRPr="00170253" w:rsidRDefault="00CE3F00">
      <w:pPr>
        <w:jc w:val="center"/>
        <w:rPr>
          <w:b/>
          <w:bCs/>
          <w:iCs/>
          <w:sz w:val="24"/>
          <w:szCs w:val="24"/>
        </w:rPr>
      </w:pPr>
    </w:p>
    <w:p w14:paraId="3A2C5FA1" w14:textId="276C4F17" w:rsidR="00CE3F00" w:rsidRPr="00170253" w:rsidRDefault="00432AF7" w:rsidP="00170253">
      <w:pPr>
        <w:pStyle w:val="Pealkiri3"/>
        <w:ind w:left="5760" w:firstLine="720"/>
        <w:jc w:val="both"/>
        <w:rPr>
          <w:b w:val="0"/>
          <w:i w:val="0"/>
        </w:rPr>
      </w:pPr>
      <w:r>
        <w:rPr>
          <w:b w:val="0"/>
          <w:i w:val="0"/>
        </w:rPr>
        <w:t>29</w:t>
      </w:r>
      <w:r w:rsidR="00703193" w:rsidRPr="00170253">
        <w:rPr>
          <w:b w:val="0"/>
          <w:i w:val="0"/>
        </w:rPr>
        <w:t>.</w:t>
      </w:r>
      <w:r w:rsidR="004A20C6" w:rsidRPr="00170253">
        <w:rPr>
          <w:b w:val="0"/>
          <w:i w:val="0"/>
        </w:rPr>
        <w:t xml:space="preserve"> </w:t>
      </w:r>
      <w:r>
        <w:rPr>
          <w:b w:val="0"/>
          <w:i w:val="0"/>
        </w:rPr>
        <w:t>september</w:t>
      </w:r>
      <w:r w:rsidR="00170253" w:rsidRPr="00170253">
        <w:rPr>
          <w:b w:val="0"/>
          <w:i w:val="0"/>
        </w:rPr>
        <w:t xml:space="preserve"> </w:t>
      </w:r>
      <w:r w:rsidR="00522414">
        <w:rPr>
          <w:b w:val="0"/>
          <w:i w:val="0"/>
        </w:rPr>
        <w:t>2022</w:t>
      </w:r>
      <w:r w:rsidR="00170253">
        <w:rPr>
          <w:b w:val="0"/>
          <w:i w:val="0"/>
        </w:rPr>
        <w:t xml:space="preserve"> </w:t>
      </w:r>
      <w:r w:rsidR="00703193" w:rsidRPr="00170253">
        <w:rPr>
          <w:b w:val="0"/>
          <w:i w:val="0"/>
        </w:rPr>
        <w:t xml:space="preserve"> </w:t>
      </w:r>
      <w:r w:rsidR="00CE3F00" w:rsidRPr="00170253">
        <w:rPr>
          <w:b w:val="0"/>
          <w:i w:val="0"/>
        </w:rPr>
        <w:t xml:space="preserve"> nr</w:t>
      </w:r>
    </w:p>
    <w:p w14:paraId="535D7A67" w14:textId="77777777" w:rsidR="004A20C6" w:rsidRDefault="004A20C6">
      <w:pPr>
        <w:jc w:val="both"/>
        <w:rPr>
          <w:sz w:val="24"/>
          <w:szCs w:val="24"/>
        </w:rPr>
      </w:pPr>
    </w:p>
    <w:p w14:paraId="442DB63B" w14:textId="6A5C29BE" w:rsidR="00FE5B2D" w:rsidRDefault="00F62AF2">
      <w:pPr>
        <w:jc w:val="both"/>
        <w:rPr>
          <w:sz w:val="24"/>
          <w:szCs w:val="24"/>
        </w:rPr>
      </w:pPr>
      <w:r w:rsidRPr="00F62AF2">
        <w:rPr>
          <w:sz w:val="24"/>
          <w:szCs w:val="24"/>
        </w:rPr>
        <w:t xml:space="preserve">Viljandi linna eelarvestrateegia </w:t>
      </w:r>
      <w:r w:rsidRPr="002A23F5">
        <w:rPr>
          <w:color w:val="000000" w:themeColor="text1"/>
          <w:sz w:val="24"/>
          <w:szCs w:val="24"/>
        </w:rPr>
        <w:t>aastateks 2022–2028</w:t>
      </w:r>
    </w:p>
    <w:p w14:paraId="28B4D618" w14:textId="77777777" w:rsidR="00FE5B2D" w:rsidRDefault="00FE5B2D">
      <w:pPr>
        <w:jc w:val="both"/>
        <w:rPr>
          <w:sz w:val="24"/>
          <w:szCs w:val="24"/>
        </w:rPr>
      </w:pPr>
    </w:p>
    <w:p w14:paraId="7F139CE2" w14:textId="185B37FB" w:rsidR="00FE5B2D" w:rsidRDefault="00F62AF2">
      <w:pPr>
        <w:jc w:val="both"/>
        <w:rPr>
          <w:sz w:val="24"/>
          <w:szCs w:val="24"/>
        </w:rPr>
      </w:pPr>
      <w:r w:rsidRPr="00F62AF2">
        <w:rPr>
          <w:sz w:val="24"/>
          <w:szCs w:val="24"/>
        </w:rPr>
        <w:t xml:space="preserve">Määrus kehtestatakse </w:t>
      </w:r>
      <w:r w:rsidRPr="002E4C17">
        <w:rPr>
          <w:sz w:val="24"/>
          <w:szCs w:val="24"/>
        </w:rPr>
        <w:t>kohaliku omavalitsuse korralduse seaduse</w:t>
      </w:r>
      <w:r w:rsidRPr="00F62AF2">
        <w:rPr>
          <w:sz w:val="24"/>
          <w:szCs w:val="24"/>
        </w:rPr>
        <w:t xml:space="preserve"> § 22 lõike 1 punkti 7,  § 37</w:t>
      </w:r>
      <w:r w:rsidRPr="00F62AF2">
        <w:rPr>
          <w:sz w:val="24"/>
          <w:szCs w:val="24"/>
          <w:vertAlign w:val="superscript"/>
        </w:rPr>
        <w:t>1</w:t>
      </w:r>
      <w:r w:rsidRPr="00F62AF2">
        <w:rPr>
          <w:sz w:val="24"/>
          <w:szCs w:val="24"/>
        </w:rPr>
        <w:t>, § 37</w:t>
      </w:r>
      <w:r w:rsidRPr="00F62AF2">
        <w:rPr>
          <w:sz w:val="24"/>
          <w:szCs w:val="24"/>
          <w:vertAlign w:val="superscript"/>
        </w:rPr>
        <w:t xml:space="preserve">2 </w:t>
      </w:r>
      <w:r w:rsidRPr="00F62AF2">
        <w:rPr>
          <w:sz w:val="24"/>
          <w:szCs w:val="24"/>
        </w:rPr>
        <w:t xml:space="preserve">lõigete 4 ja 7, </w:t>
      </w:r>
      <w:r w:rsidRPr="002E4C17">
        <w:rPr>
          <w:sz w:val="24"/>
          <w:szCs w:val="24"/>
        </w:rPr>
        <w:t>kohaliku omavalitsuse üksuse finantsjuhtimise seaduse</w:t>
      </w:r>
      <w:r w:rsidRPr="00F62AF2">
        <w:rPr>
          <w:sz w:val="24"/>
          <w:szCs w:val="24"/>
        </w:rPr>
        <w:t xml:space="preserve"> § 20, Viljandi Linnavolikogu 31.10.2014 määruse nr 33 </w:t>
      </w:r>
      <w:r w:rsidR="002E4C17">
        <w:rPr>
          <w:sz w:val="24"/>
          <w:szCs w:val="24"/>
        </w:rPr>
        <w:t>„</w:t>
      </w:r>
      <w:r w:rsidRPr="002E4C17">
        <w:rPr>
          <w:sz w:val="24"/>
          <w:szCs w:val="24"/>
        </w:rPr>
        <w:t>Viljandi linna arengukava ja eelarvestrateegia koostamise, muutmise, menetlemise ja kinnitamise kord</w:t>
      </w:r>
      <w:r w:rsidR="002E4C17">
        <w:rPr>
          <w:sz w:val="24"/>
          <w:szCs w:val="24"/>
        </w:rPr>
        <w:t>“</w:t>
      </w:r>
      <w:r w:rsidRPr="00F62AF2">
        <w:rPr>
          <w:sz w:val="24"/>
          <w:szCs w:val="24"/>
        </w:rPr>
        <w:t xml:space="preserve"> alusel ning arvestades Viljandi Linnavolikogu 2</w:t>
      </w:r>
      <w:r w:rsidR="002E4C17">
        <w:rPr>
          <w:sz w:val="24"/>
          <w:szCs w:val="24"/>
        </w:rPr>
        <w:t>7</w:t>
      </w:r>
      <w:r w:rsidRPr="00F62AF2">
        <w:rPr>
          <w:sz w:val="24"/>
          <w:szCs w:val="24"/>
        </w:rPr>
        <w:t>.0</w:t>
      </w:r>
      <w:r w:rsidR="002E4C17">
        <w:rPr>
          <w:sz w:val="24"/>
          <w:szCs w:val="24"/>
        </w:rPr>
        <w:t>1</w:t>
      </w:r>
      <w:r w:rsidRPr="00F62AF2">
        <w:rPr>
          <w:sz w:val="24"/>
          <w:szCs w:val="24"/>
        </w:rPr>
        <w:t>.202</w:t>
      </w:r>
      <w:r w:rsidR="002E4C17">
        <w:rPr>
          <w:sz w:val="24"/>
          <w:szCs w:val="24"/>
        </w:rPr>
        <w:t>2</w:t>
      </w:r>
      <w:r w:rsidRPr="00F62AF2">
        <w:rPr>
          <w:sz w:val="24"/>
          <w:szCs w:val="24"/>
        </w:rPr>
        <w:t xml:space="preserve"> otsust nr </w:t>
      </w:r>
      <w:r w:rsidR="002E4C17">
        <w:rPr>
          <w:sz w:val="24"/>
          <w:szCs w:val="24"/>
        </w:rPr>
        <w:t>24</w:t>
      </w:r>
      <w:r w:rsidRPr="00F62AF2">
        <w:rPr>
          <w:sz w:val="24"/>
          <w:szCs w:val="24"/>
        </w:rPr>
        <w:t xml:space="preserve"> </w:t>
      </w:r>
      <w:r w:rsidR="002E4C17">
        <w:rPr>
          <w:sz w:val="24"/>
          <w:szCs w:val="24"/>
        </w:rPr>
        <w:t>„</w:t>
      </w:r>
      <w:r w:rsidR="002E4C17" w:rsidRPr="002E4C17">
        <w:rPr>
          <w:sz w:val="24"/>
          <w:szCs w:val="24"/>
        </w:rPr>
        <w:t>Viljandi linna arengustrateegia 2035+,</w:t>
      </w:r>
      <w:r w:rsidR="002E4C17">
        <w:rPr>
          <w:sz w:val="24"/>
          <w:szCs w:val="24"/>
        </w:rPr>
        <w:t xml:space="preserve"> </w:t>
      </w:r>
      <w:r w:rsidR="002E4C17" w:rsidRPr="002E4C17">
        <w:rPr>
          <w:sz w:val="24"/>
          <w:szCs w:val="24"/>
        </w:rPr>
        <w:t>Viljandi linna arengukava aastateks 2022–2028 ja</w:t>
      </w:r>
      <w:r w:rsidR="002E4C17">
        <w:rPr>
          <w:sz w:val="24"/>
          <w:szCs w:val="24"/>
        </w:rPr>
        <w:t xml:space="preserve"> </w:t>
      </w:r>
      <w:r w:rsidR="002E4C17" w:rsidRPr="002E4C17">
        <w:rPr>
          <w:sz w:val="24"/>
          <w:szCs w:val="24"/>
        </w:rPr>
        <w:t>Viljandi linna eelarvestrateegia aastateks 2022-2028</w:t>
      </w:r>
      <w:r w:rsidR="002E4C17">
        <w:rPr>
          <w:sz w:val="24"/>
          <w:szCs w:val="24"/>
        </w:rPr>
        <w:t xml:space="preserve"> </w:t>
      </w:r>
      <w:r w:rsidR="002E4C17" w:rsidRPr="002E4C17">
        <w:rPr>
          <w:sz w:val="24"/>
          <w:szCs w:val="24"/>
        </w:rPr>
        <w:t>koostamise algatamine ning ajutise komisjoni moodustamine</w:t>
      </w:r>
      <w:r w:rsidR="002E4C17">
        <w:rPr>
          <w:sz w:val="24"/>
          <w:szCs w:val="24"/>
        </w:rPr>
        <w:t>“</w:t>
      </w:r>
    </w:p>
    <w:p w14:paraId="07BAF75C" w14:textId="77777777" w:rsidR="002E4C17" w:rsidRDefault="002E4C17">
      <w:pPr>
        <w:jc w:val="both"/>
        <w:rPr>
          <w:sz w:val="24"/>
          <w:szCs w:val="24"/>
        </w:rPr>
      </w:pPr>
    </w:p>
    <w:p w14:paraId="2E767A6C" w14:textId="41B059F1" w:rsidR="00903B26" w:rsidRDefault="00594687" w:rsidP="00903B26">
      <w:pPr>
        <w:jc w:val="both"/>
        <w:rPr>
          <w:sz w:val="24"/>
          <w:szCs w:val="24"/>
        </w:rPr>
      </w:pPr>
      <w:r>
        <w:rPr>
          <w:sz w:val="24"/>
          <w:szCs w:val="24"/>
        </w:rPr>
        <w:t>§</w:t>
      </w:r>
      <w:r w:rsidR="00703193">
        <w:rPr>
          <w:sz w:val="24"/>
          <w:szCs w:val="24"/>
        </w:rPr>
        <w:t xml:space="preserve"> 1</w:t>
      </w:r>
      <w:r w:rsidR="009D2A01">
        <w:rPr>
          <w:sz w:val="24"/>
          <w:szCs w:val="24"/>
        </w:rPr>
        <w:t>.</w:t>
      </w:r>
      <w:r>
        <w:rPr>
          <w:sz w:val="24"/>
          <w:szCs w:val="24"/>
        </w:rPr>
        <w:t xml:space="preserve"> </w:t>
      </w:r>
      <w:r w:rsidR="00F62AF2" w:rsidRPr="00F62AF2">
        <w:rPr>
          <w:sz w:val="24"/>
          <w:szCs w:val="24"/>
        </w:rPr>
        <w:t>Kinnitada Viljandi linna eelarvestrateegia aastateks 202</w:t>
      </w:r>
      <w:r w:rsidR="00F62AF2">
        <w:rPr>
          <w:sz w:val="24"/>
          <w:szCs w:val="24"/>
        </w:rPr>
        <w:t>2</w:t>
      </w:r>
      <w:r w:rsidR="00F62AF2" w:rsidRPr="00F62AF2">
        <w:rPr>
          <w:sz w:val="24"/>
          <w:szCs w:val="24"/>
        </w:rPr>
        <w:t>–202</w:t>
      </w:r>
      <w:r w:rsidR="00F62AF2">
        <w:rPr>
          <w:sz w:val="24"/>
          <w:szCs w:val="24"/>
        </w:rPr>
        <w:t>8</w:t>
      </w:r>
      <w:r w:rsidR="00F62AF2" w:rsidRPr="00F62AF2">
        <w:rPr>
          <w:sz w:val="24"/>
          <w:szCs w:val="24"/>
        </w:rPr>
        <w:t xml:space="preserve"> vastavalt määruse lisale.</w:t>
      </w:r>
    </w:p>
    <w:p w14:paraId="12433F81" w14:textId="77777777" w:rsidR="00F62AF2" w:rsidRDefault="00F62AF2" w:rsidP="00903B26">
      <w:pPr>
        <w:jc w:val="both"/>
        <w:rPr>
          <w:sz w:val="24"/>
          <w:szCs w:val="24"/>
        </w:rPr>
      </w:pPr>
    </w:p>
    <w:p w14:paraId="38E7E92B" w14:textId="0D352E99" w:rsidR="00F62AF2" w:rsidRPr="002E4C17" w:rsidRDefault="00F62AF2" w:rsidP="00F62AF2">
      <w:pPr>
        <w:jc w:val="both"/>
        <w:rPr>
          <w:sz w:val="24"/>
          <w:szCs w:val="24"/>
        </w:rPr>
      </w:pPr>
      <w:r>
        <w:rPr>
          <w:sz w:val="24"/>
          <w:szCs w:val="24"/>
        </w:rPr>
        <w:t xml:space="preserve">§ 2. </w:t>
      </w:r>
      <w:r w:rsidRPr="00531BB2">
        <w:rPr>
          <w:sz w:val="24"/>
          <w:szCs w:val="24"/>
        </w:rPr>
        <w:t>Tunnistada kehtetuks Viljandi Linnavol</w:t>
      </w:r>
      <w:r>
        <w:rPr>
          <w:sz w:val="24"/>
          <w:szCs w:val="24"/>
        </w:rPr>
        <w:t xml:space="preserve">ikogu </w:t>
      </w:r>
      <w:r w:rsidR="002E4C17">
        <w:rPr>
          <w:sz w:val="24"/>
          <w:szCs w:val="24"/>
        </w:rPr>
        <w:t>26.11.2020</w:t>
      </w:r>
      <w:r>
        <w:rPr>
          <w:sz w:val="24"/>
          <w:szCs w:val="24"/>
        </w:rPr>
        <w:t xml:space="preserve"> määrus nr </w:t>
      </w:r>
      <w:r w:rsidR="002E4C17">
        <w:rPr>
          <w:sz w:val="24"/>
          <w:szCs w:val="24"/>
        </w:rPr>
        <w:t>90</w:t>
      </w:r>
      <w:r>
        <w:rPr>
          <w:sz w:val="24"/>
          <w:szCs w:val="24"/>
        </w:rPr>
        <w:t xml:space="preserve"> </w:t>
      </w:r>
      <w:r w:rsidR="002E4C17">
        <w:rPr>
          <w:sz w:val="24"/>
          <w:szCs w:val="24"/>
        </w:rPr>
        <w:t>„</w:t>
      </w:r>
      <w:r w:rsidRPr="002E4C17">
        <w:rPr>
          <w:sz w:val="24"/>
          <w:szCs w:val="24"/>
        </w:rPr>
        <w:t>Viljandi linna eelarvestrateegia aastateks 2020-2025</w:t>
      </w:r>
      <w:r w:rsidR="002E4C17">
        <w:rPr>
          <w:sz w:val="24"/>
          <w:szCs w:val="24"/>
        </w:rPr>
        <w:t>“</w:t>
      </w:r>
      <w:r w:rsidRPr="002E4C17">
        <w:rPr>
          <w:sz w:val="24"/>
          <w:szCs w:val="24"/>
        </w:rPr>
        <w:t>.</w:t>
      </w:r>
      <w:bookmarkStart w:id="0" w:name="_GoBack"/>
      <w:bookmarkEnd w:id="0"/>
    </w:p>
    <w:p w14:paraId="33E8DE07" w14:textId="1946D3EB" w:rsidR="00CE3F00" w:rsidRDefault="00CE3F00" w:rsidP="00F62AF2">
      <w:pPr>
        <w:jc w:val="both"/>
        <w:rPr>
          <w:sz w:val="24"/>
          <w:szCs w:val="24"/>
        </w:rPr>
      </w:pPr>
    </w:p>
    <w:p w14:paraId="079A905B" w14:textId="77777777" w:rsidR="00CE3F00" w:rsidRDefault="00CE3F00">
      <w:pPr>
        <w:rPr>
          <w:sz w:val="24"/>
          <w:szCs w:val="24"/>
        </w:rPr>
      </w:pPr>
      <w:r>
        <w:rPr>
          <w:sz w:val="24"/>
          <w:szCs w:val="24"/>
        </w:rPr>
        <w:t xml:space="preserve">§ </w:t>
      </w:r>
      <w:r w:rsidR="00F62AF2">
        <w:rPr>
          <w:sz w:val="24"/>
          <w:szCs w:val="24"/>
        </w:rPr>
        <w:t>3</w:t>
      </w:r>
      <w:r w:rsidR="009D2A01">
        <w:rPr>
          <w:sz w:val="24"/>
          <w:szCs w:val="24"/>
        </w:rPr>
        <w:t>.</w:t>
      </w:r>
      <w:r w:rsidR="00703193">
        <w:rPr>
          <w:sz w:val="24"/>
          <w:szCs w:val="24"/>
        </w:rPr>
        <w:t xml:space="preserve"> </w:t>
      </w:r>
      <w:r>
        <w:rPr>
          <w:sz w:val="24"/>
          <w:szCs w:val="24"/>
        </w:rPr>
        <w:t xml:space="preserve">Määrus jõustub </w:t>
      </w:r>
      <w:r w:rsidR="00405D94">
        <w:rPr>
          <w:sz w:val="24"/>
          <w:szCs w:val="24"/>
        </w:rPr>
        <w:t>kolmandal</w:t>
      </w:r>
      <w:r w:rsidR="00FE5B2D">
        <w:rPr>
          <w:sz w:val="24"/>
          <w:szCs w:val="24"/>
        </w:rPr>
        <w:t xml:space="preserve"> </w:t>
      </w:r>
      <w:r>
        <w:rPr>
          <w:sz w:val="24"/>
          <w:szCs w:val="24"/>
        </w:rPr>
        <w:t xml:space="preserve">päeval </w:t>
      </w:r>
      <w:r w:rsidR="003D26E0">
        <w:rPr>
          <w:sz w:val="24"/>
          <w:szCs w:val="24"/>
        </w:rPr>
        <w:t>pärast</w:t>
      </w:r>
      <w:r>
        <w:rPr>
          <w:sz w:val="24"/>
          <w:szCs w:val="24"/>
        </w:rPr>
        <w:t xml:space="preserve"> </w:t>
      </w:r>
      <w:r w:rsidR="0061267D">
        <w:rPr>
          <w:sz w:val="24"/>
          <w:szCs w:val="24"/>
        </w:rPr>
        <w:t>avaldamist Riigi Teatajas.</w:t>
      </w:r>
    </w:p>
    <w:p w14:paraId="4FA0B66B" w14:textId="77777777" w:rsidR="00F62AF2" w:rsidRDefault="00F62AF2">
      <w:pPr>
        <w:rPr>
          <w:sz w:val="24"/>
          <w:szCs w:val="24"/>
        </w:rPr>
      </w:pPr>
    </w:p>
    <w:p w14:paraId="63830C06" w14:textId="77777777" w:rsidR="00F62AF2" w:rsidRDefault="00F62AF2" w:rsidP="00F62AF2">
      <w:pPr>
        <w:rPr>
          <w:sz w:val="24"/>
          <w:szCs w:val="24"/>
        </w:rPr>
      </w:pPr>
    </w:p>
    <w:p w14:paraId="35712443" w14:textId="77777777" w:rsidR="00F62AF2" w:rsidRPr="00F62AF2" w:rsidRDefault="00F62AF2" w:rsidP="00F62AF2">
      <w:pPr>
        <w:rPr>
          <w:sz w:val="24"/>
          <w:szCs w:val="24"/>
        </w:rPr>
      </w:pPr>
      <w:r w:rsidRPr="00F62AF2">
        <w:rPr>
          <w:sz w:val="24"/>
          <w:szCs w:val="24"/>
        </w:rPr>
        <w:t>Lisa: Viljandi linna eelarvestrateegia aastateks 202</w:t>
      </w:r>
      <w:r>
        <w:rPr>
          <w:sz w:val="24"/>
          <w:szCs w:val="24"/>
        </w:rPr>
        <w:t>2</w:t>
      </w:r>
      <w:r w:rsidRPr="00F62AF2">
        <w:rPr>
          <w:sz w:val="24"/>
          <w:szCs w:val="24"/>
        </w:rPr>
        <w:t>–202</w:t>
      </w:r>
      <w:r>
        <w:rPr>
          <w:sz w:val="24"/>
          <w:szCs w:val="24"/>
        </w:rPr>
        <w:t>8</w:t>
      </w:r>
    </w:p>
    <w:p w14:paraId="5088EF43" w14:textId="77777777" w:rsidR="00F62AF2" w:rsidRDefault="00F62AF2">
      <w:pPr>
        <w:rPr>
          <w:sz w:val="24"/>
          <w:szCs w:val="24"/>
        </w:rPr>
      </w:pPr>
    </w:p>
    <w:p w14:paraId="304FBDC6" w14:textId="77777777" w:rsidR="00703193" w:rsidRDefault="00703193">
      <w:pPr>
        <w:rPr>
          <w:sz w:val="24"/>
          <w:szCs w:val="24"/>
        </w:rPr>
      </w:pPr>
    </w:p>
    <w:p w14:paraId="7E302600" w14:textId="77777777" w:rsidR="00CE3F00" w:rsidRDefault="003963DD" w:rsidP="0047204A">
      <w:pPr>
        <w:rPr>
          <w:sz w:val="24"/>
          <w:szCs w:val="24"/>
        </w:rPr>
      </w:pPr>
      <w:r>
        <w:rPr>
          <w:sz w:val="24"/>
          <w:szCs w:val="24"/>
        </w:rPr>
        <w:t>(allkirjastatud digitaalselt)</w:t>
      </w:r>
    </w:p>
    <w:p w14:paraId="182EBC5F" w14:textId="77777777" w:rsidR="0047204A" w:rsidRPr="0047204A" w:rsidRDefault="003D4F06" w:rsidP="0047204A">
      <w:pPr>
        <w:rPr>
          <w:sz w:val="24"/>
          <w:szCs w:val="24"/>
        </w:rPr>
      </w:pPr>
      <w:r>
        <w:rPr>
          <w:sz w:val="24"/>
          <w:szCs w:val="24"/>
        </w:rPr>
        <w:t>Helmen Kütt</w:t>
      </w:r>
    </w:p>
    <w:p w14:paraId="53FD516B" w14:textId="77777777" w:rsidR="00CE3F00" w:rsidRDefault="00826078">
      <w:pPr>
        <w:rPr>
          <w:sz w:val="24"/>
          <w:szCs w:val="24"/>
        </w:rPr>
      </w:pPr>
      <w:r>
        <w:rPr>
          <w:sz w:val="24"/>
          <w:szCs w:val="24"/>
        </w:rPr>
        <w:t>l</w:t>
      </w:r>
      <w:r w:rsidR="00CE3F00">
        <w:rPr>
          <w:sz w:val="24"/>
          <w:szCs w:val="24"/>
        </w:rPr>
        <w:t>innavolikogu esimees</w:t>
      </w:r>
    </w:p>
    <w:p w14:paraId="38294598" w14:textId="77777777" w:rsidR="00765A06" w:rsidRDefault="00765A06">
      <w:pPr>
        <w:jc w:val="both"/>
        <w:rPr>
          <w:sz w:val="24"/>
          <w:szCs w:val="24"/>
        </w:rPr>
      </w:pPr>
    </w:p>
    <w:p w14:paraId="225FBC40" w14:textId="77777777" w:rsidR="006B546F" w:rsidRDefault="006B546F">
      <w:pPr>
        <w:jc w:val="both"/>
        <w:rPr>
          <w:sz w:val="24"/>
          <w:szCs w:val="24"/>
        </w:rPr>
      </w:pPr>
    </w:p>
    <w:p w14:paraId="4DC5A988" w14:textId="77777777" w:rsidR="00CE3F00" w:rsidRPr="003D26E0" w:rsidRDefault="00F62AF2">
      <w:pPr>
        <w:pStyle w:val="Pealkiri1"/>
        <w:jc w:val="both"/>
        <w:rPr>
          <w:b w:val="0"/>
          <w:bCs w:val="0"/>
          <w:sz w:val="24"/>
          <w:szCs w:val="24"/>
        </w:rPr>
      </w:pPr>
      <w:r>
        <w:rPr>
          <w:sz w:val="24"/>
          <w:szCs w:val="24"/>
        </w:rPr>
        <w:t>Koostaja</w:t>
      </w:r>
      <w:r w:rsidR="00CE3F00">
        <w:rPr>
          <w:sz w:val="24"/>
          <w:szCs w:val="24"/>
        </w:rPr>
        <w:t xml:space="preserve">: </w:t>
      </w:r>
      <w:r>
        <w:rPr>
          <w:sz w:val="24"/>
          <w:szCs w:val="24"/>
        </w:rPr>
        <w:t>Marika Aaso</w:t>
      </w:r>
    </w:p>
    <w:p w14:paraId="3305AEC8" w14:textId="77777777" w:rsidR="00CE3F00" w:rsidRDefault="00CE3F00">
      <w:pPr>
        <w:jc w:val="both"/>
        <w:rPr>
          <w:b/>
          <w:bCs/>
          <w:sz w:val="24"/>
          <w:szCs w:val="24"/>
        </w:rPr>
      </w:pPr>
      <w:r>
        <w:rPr>
          <w:b/>
          <w:bCs/>
          <w:sz w:val="24"/>
          <w:szCs w:val="24"/>
        </w:rPr>
        <w:t xml:space="preserve">Esitatud: </w:t>
      </w:r>
    </w:p>
    <w:p w14:paraId="7C0F0977" w14:textId="77777777" w:rsidR="00CE3F00" w:rsidRPr="003D26E0" w:rsidRDefault="00CE3F00">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p>
    <w:p w14:paraId="67EB2020" w14:textId="1F5BE804" w:rsidR="00CE3F00" w:rsidRDefault="00CE3F00" w:rsidP="003D26E0">
      <w:pPr>
        <w:jc w:val="both"/>
        <w:rPr>
          <w:b/>
          <w:sz w:val="24"/>
          <w:szCs w:val="24"/>
        </w:rPr>
      </w:pPr>
      <w:r w:rsidRPr="003D26E0">
        <w:rPr>
          <w:b/>
          <w:sz w:val="24"/>
          <w:szCs w:val="24"/>
        </w:rPr>
        <w:t xml:space="preserve">Lk arv: </w:t>
      </w:r>
      <w:r w:rsidR="00432AF7">
        <w:rPr>
          <w:b/>
          <w:sz w:val="24"/>
          <w:szCs w:val="24"/>
        </w:rPr>
        <w:t>5</w:t>
      </w:r>
    </w:p>
    <w:p w14:paraId="423C5C3E" w14:textId="77777777" w:rsidR="00BE115A" w:rsidRDefault="00561F29" w:rsidP="00BE115A">
      <w:pPr>
        <w:jc w:val="both"/>
        <w:rPr>
          <w:sz w:val="24"/>
          <w:szCs w:val="24"/>
        </w:rPr>
      </w:pPr>
      <w:r>
        <w:rPr>
          <w:b/>
          <w:sz w:val="24"/>
          <w:szCs w:val="24"/>
        </w:rPr>
        <w:t>Hääletamine:</w:t>
      </w:r>
      <w:r w:rsidR="00BE115A" w:rsidRPr="00BE115A">
        <w:rPr>
          <w:bCs/>
          <w:sz w:val="24"/>
          <w:szCs w:val="24"/>
        </w:rPr>
        <w:t xml:space="preserve"> </w:t>
      </w:r>
      <w:r w:rsidR="00BE115A">
        <w:rPr>
          <w:bCs/>
          <w:sz w:val="24"/>
          <w:szCs w:val="24"/>
        </w:rPr>
        <w:t>koos</w:t>
      </w:r>
      <w:r w:rsidR="00232F17">
        <w:rPr>
          <w:bCs/>
          <w:sz w:val="24"/>
          <w:szCs w:val="24"/>
        </w:rPr>
        <w:t>s</w:t>
      </w:r>
      <w:r w:rsidR="00F62AF2">
        <w:rPr>
          <w:bCs/>
          <w:sz w:val="24"/>
          <w:szCs w:val="24"/>
        </w:rPr>
        <w:t>eisu häälteenamus</w:t>
      </w:r>
    </w:p>
    <w:p w14:paraId="20AB9097" w14:textId="77777777" w:rsidR="00561F29" w:rsidRDefault="00561F29" w:rsidP="003D26E0">
      <w:pPr>
        <w:jc w:val="both"/>
        <w:rPr>
          <w:b/>
          <w:sz w:val="24"/>
          <w:szCs w:val="24"/>
        </w:rPr>
      </w:pPr>
    </w:p>
    <w:p w14:paraId="70D6B111" w14:textId="77777777" w:rsidR="00F62AF2" w:rsidRPr="00887D8D" w:rsidRDefault="00826078" w:rsidP="00F62AF2">
      <w:pPr>
        <w:jc w:val="center"/>
        <w:rPr>
          <w:sz w:val="24"/>
          <w:szCs w:val="24"/>
        </w:rPr>
      </w:pPr>
      <w:r>
        <w:rPr>
          <w:sz w:val="24"/>
          <w:szCs w:val="24"/>
        </w:rPr>
        <w:br w:type="page"/>
      </w:r>
      <w:r w:rsidR="00F62AF2" w:rsidRPr="00887D8D">
        <w:rPr>
          <w:sz w:val="24"/>
          <w:szCs w:val="24"/>
        </w:rPr>
        <w:lastRenderedPageBreak/>
        <w:t>Seletuskiri</w:t>
      </w:r>
    </w:p>
    <w:p w14:paraId="7753CC90" w14:textId="4E06900B" w:rsidR="00F62AF2" w:rsidRPr="00B9058F" w:rsidRDefault="00F62AF2" w:rsidP="00F62AF2">
      <w:pPr>
        <w:jc w:val="center"/>
        <w:rPr>
          <w:rFonts w:cs="Calibri"/>
          <w:b/>
          <w:sz w:val="24"/>
          <w:szCs w:val="24"/>
        </w:rPr>
      </w:pPr>
      <w:r w:rsidRPr="00B9058F">
        <w:rPr>
          <w:rFonts w:cs="Calibri"/>
          <w:b/>
          <w:sz w:val="24"/>
          <w:szCs w:val="24"/>
        </w:rPr>
        <w:t xml:space="preserve">Viljandi linna eelarvestrateegia </w:t>
      </w:r>
      <w:r w:rsidRPr="002A23F5">
        <w:rPr>
          <w:rFonts w:cs="Calibri"/>
          <w:b/>
          <w:color w:val="000000" w:themeColor="text1"/>
          <w:sz w:val="24"/>
          <w:szCs w:val="24"/>
        </w:rPr>
        <w:t>aastateks 202</w:t>
      </w:r>
      <w:r w:rsidR="002A23F5">
        <w:rPr>
          <w:rFonts w:cs="Calibri"/>
          <w:b/>
          <w:color w:val="000000" w:themeColor="text1"/>
          <w:sz w:val="24"/>
          <w:szCs w:val="24"/>
        </w:rPr>
        <w:t>2</w:t>
      </w:r>
      <w:r w:rsidRPr="002A23F5">
        <w:rPr>
          <w:rFonts w:cs="Calibri"/>
          <w:b/>
          <w:color w:val="000000" w:themeColor="text1"/>
          <w:sz w:val="24"/>
          <w:szCs w:val="24"/>
        </w:rPr>
        <w:t>–202</w:t>
      </w:r>
      <w:r w:rsidR="002E4C17" w:rsidRPr="002A23F5">
        <w:rPr>
          <w:rFonts w:cs="Calibri"/>
          <w:b/>
          <w:color w:val="000000" w:themeColor="text1"/>
          <w:sz w:val="24"/>
          <w:szCs w:val="24"/>
        </w:rPr>
        <w:t>8</w:t>
      </w:r>
    </w:p>
    <w:p w14:paraId="64DBA606" w14:textId="77777777" w:rsidR="00F62AF2" w:rsidRDefault="00F62AF2" w:rsidP="00F62AF2">
      <w:pPr>
        <w:jc w:val="center"/>
        <w:rPr>
          <w:b/>
          <w:sz w:val="23"/>
          <w:szCs w:val="23"/>
        </w:rPr>
      </w:pPr>
    </w:p>
    <w:p w14:paraId="597D1BCE" w14:textId="29B6F36B" w:rsidR="00F62AF2" w:rsidRDefault="00F62AF2" w:rsidP="00F62AF2">
      <w:pPr>
        <w:jc w:val="both"/>
        <w:rPr>
          <w:rFonts w:cs="Calibri"/>
          <w:sz w:val="24"/>
          <w:szCs w:val="24"/>
        </w:rPr>
      </w:pPr>
      <w:r w:rsidRPr="00B9058F">
        <w:rPr>
          <w:sz w:val="24"/>
          <w:szCs w:val="24"/>
        </w:rPr>
        <w:t>Eelarvestrateegia koostatakse arengukavas sätestatud eesmärkide saavutamiseks, et planeerida kavandatavate tegevuste finantseerimist</w:t>
      </w:r>
      <w:r>
        <w:rPr>
          <w:sz w:val="24"/>
          <w:szCs w:val="24"/>
        </w:rPr>
        <w:t xml:space="preserve"> ja e</w:t>
      </w:r>
      <w:r w:rsidRPr="00206B35">
        <w:rPr>
          <w:sz w:val="24"/>
          <w:szCs w:val="24"/>
        </w:rPr>
        <w:t>elnõu eesmärgiks on</w:t>
      </w:r>
      <w:r>
        <w:rPr>
          <w:sz w:val="24"/>
          <w:szCs w:val="24"/>
        </w:rPr>
        <w:t>gi kehtestada linnavolikogu menetluses oleva määrusega „</w:t>
      </w:r>
      <w:r w:rsidRPr="00206B35">
        <w:rPr>
          <w:rFonts w:cs="Calibri"/>
          <w:sz w:val="24"/>
          <w:szCs w:val="24"/>
        </w:rPr>
        <w:t>Viljandi linna arengustrateegia 203</w:t>
      </w:r>
      <w:r w:rsidR="002A23F5">
        <w:rPr>
          <w:rFonts w:cs="Calibri"/>
          <w:sz w:val="24"/>
          <w:szCs w:val="24"/>
        </w:rPr>
        <w:t>5</w:t>
      </w:r>
      <w:r w:rsidRPr="00206B35">
        <w:rPr>
          <w:rFonts w:cs="Calibri"/>
          <w:sz w:val="24"/>
          <w:szCs w:val="24"/>
        </w:rPr>
        <w:t>+ ja Viljandi linna arengukava 202</w:t>
      </w:r>
      <w:r w:rsidR="002A23F5">
        <w:rPr>
          <w:rFonts w:cs="Calibri"/>
          <w:sz w:val="24"/>
          <w:szCs w:val="24"/>
        </w:rPr>
        <w:t>2</w:t>
      </w:r>
      <w:r w:rsidRPr="00206B35">
        <w:rPr>
          <w:rFonts w:cs="Calibri"/>
          <w:sz w:val="24"/>
          <w:szCs w:val="24"/>
        </w:rPr>
        <w:t>–202</w:t>
      </w:r>
      <w:r w:rsidR="002A23F5">
        <w:rPr>
          <w:rFonts w:cs="Calibri"/>
          <w:sz w:val="24"/>
          <w:szCs w:val="24"/>
        </w:rPr>
        <w:t>8</w:t>
      </w:r>
      <w:r>
        <w:rPr>
          <w:rFonts w:cs="Calibri"/>
          <w:sz w:val="24"/>
          <w:szCs w:val="24"/>
        </w:rPr>
        <w:t>“ kooskõlas olev finantsplaan.</w:t>
      </w:r>
    </w:p>
    <w:p w14:paraId="2FA08FB2" w14:textId="77777777" w:rsidR="00F62AF2" w:rsidRDefault="00F62AF2" w:rsidP="00F62AF2">
      <w:pPr>
        <w:jc w:val="both"/>
        <w:rPr>
          <w:sz w:val="24"/>
          <w:szCs w:val="24"/>
        </w:rPr>
      </w:pPr>
    </w:p>
    <w:p w14:paraId="3DB55BAF" w14:textId="7CB5C677" w:rsidR="00F62AF2" w:rsidRPr="00B9058F" w:rsidRDefault="00F62AF2" w:rsidP="00F62AF2">
      <w:pPr>
        <w:jc w:val="both"/>
        <w:rPr>
          <w:sz w:val="24"/>
          <w:szCs w:val="24"/>
        </w:rPr>
      </w:pPr>
      <w:r w:rsidRPr="00B9058F">
        <w:rPr>
          <w:sz w:val="24"/>
          <w:szCs w:val="24"/>
        </w:rPr>
        <w:t>Vastavalt kohaliku omavalitsuse korralduse seaduse (KOKS)</w:t>
      </w:r>
      <w:r w:rsidRPr="00B9058F">
        <w:rPr>
          <w:sz w:val="24"/>
          <w:szCs w:val="24"/>
          <w:vertAlign w:val="superscript"/>
        </w:rPr>
        <w:footnoteReference w:id="1"/>
      </w:r>
      <w:r w:rsidRPr="00B9058F">
        <w:rPr>
          <w:sz w:val="24"/>
          <w:szCs w:val="24"/>
        </w:rPr>
        <w:t xml:space="preserve"> § 22 lõike 1 punktile 7 on eelarvestrateegia vastuvõtmine ning muutmine volikogu ainupädevuses. Vastavalt KOKS § 45 lõikele 5 on eelarvestrateegiaga seotud otsustuste vastuvõtmiseks vajalik volikogu koosseisu häälteenamus.</w:t>
      </w:r>
    </w:p>
    <w:p w14:paraId="718B0F01" w14:textId="77777777" w:rsidR="00F62AF2" w:rsidRPr="00B9058F" w:rsidRDefault="00F62AF2" w:rsidP="00F62AF2">
      <w:pPr>
        <w:jc w:val="both"/>
        <w:rPr>
          <w:sz w:val="24"/>
          <w:szCs w:val="24"/>
        </w:rPr>
      </w:pPr>
    </w:p>
    <w:p w14:paraId="7ECB8FAC" w14:textId="77777777" w:rsidR="00F62AF2" w:rsidRPr="00B9058F" w:rsidRDefault="00F62AF2" w:rsidP="00F62AF2">
      <w:pPr>
        <w:jc w:val="both"/>
        <w:rPr>
          <w:sz w:val="24"/>
          <w:szCs w:val="24"/>
        </w:rPr>
      </w:pPr>
      <w:r w:rsidRPr="00B9058F">
        <w:rPr>
          <w:sz w:val="24"/>
          <w:szCs w:val="24"/>
        </w:rPr>
        <w:t>Viljandi linna eelarvestrateegia on koostatud vastavalt kohaliku omavalitsuse üksuse finantsjuhtimise seaduse (KOFS)</w:t>
      </w:r>
      <w:r w:rsidRPr="00B9058F">
        <w:rPr>
          <w:sz w:val="24"/>
          <w:szCs w:val="24"/>
          <w:vertAlign w:val="superscript"/>
        </w:rPr>
        <w:footnoteReference w:id="2"/>
      </w:r>
      <w:r w:rsidRPr="00B9058F">
        <w:rPr>
          <w:sz w:val="24"/>
          <w:szCs w:val="24"/>
        </w:rPr>
        <w:t xml:space="preserve"> § 20 nõuetele. KOFS § 20 lõike 3 kohaselt esitatakse eelarvestrateegias:</w:t>
      </w:r>
    </w:p>
    <w:p w14:paraId="6253B27E" w14:textId="77777777" w:rsidR="00F62AF2" w:rsidRPr="00B9058F" w:rsidRDefault="00F62AF2" w:rsidP="00F62AF2">
      <w:pPr>
        <w:ind w:left="426" w:hanging="426"/>
        <w:jc w:val="both"/>
        <w:rPr>
          <w:sz w:val="24"/>
          <w:szCs w:val="24"/>
        </w:rPr>
      </w:pPr>
      <w:r w:rsidRPr="00B9058F">
        <w:rPr>
          <w:sz w:val="24"/>
          <w:szCs w:val="24"/>
        </w:rPr>
        <w:t>1)</w:t>
      </w:r>
      <w:r w:rsidRPr="00B9058F">
        <w:rPr>
          <w:sz w:val="24"/>
          <w:szCs w:val="24"/>
        </w:rPr>
        <w:tab/>
        <w:t>kohaliku omavalitsuse üksuse majandusliku olukorra analüüs ja prognoos eelarvestrateegia perioodiks;</w:t>
      </w:r>
    </w:p>
    <w:p w14:paraId="3FF3731A" w14:textId="77777777" w:rsidR="00F62AF2" w:rsidRPr="00B9058F" w:rsidRDefault="00F62AF2" w:rsidP="00F62AF2">
      <w:pPr>
        <w:ind w:left="426" w:hanging="426"/>
        <w:jc w:val="both"/>
        <w:rPr>
          <w:sz w:val="24"/>
          <w:szCs w:val="24"/>
        </w:rPr>
      </w:pPr>
      <w:r w:rsidRPr="00B9058F">
        <w:rPr>
          <w:sz w:val="24"/>
          <w:szCs w:val="24"/>
        </w:rPr>
        <w:t>2)</w:t>
      </w:r>
      <w:r w:rsidRPr="00B9058F">
        <w:rPr>
          <w:sz w:val="24"/>
          <w:szCs w:val="24"/>
        </w:rPr>
        <w:tab/>
        <w:t>eelarvestrateegia vastuvõtmisele eelnenud aasta tegelikud, jooksva aasta eeldatavad ja eelarvestrateegia perioodiks prognoositavad põhitegevuse tulud vähemalt KOFS § 7 lõike 1 või § 14 lõike 1 detailsuses, eeldatavad põhitegevuse kulud vähemalt § 8 lõike 1 või § 15 lõike 1 detailsuses, investeerimistegevuse eelarveosa olulisemad tegevused ja investeeringud koos kogumaksumuse prognoosi ja võimalike finantseerimisallikatega, eeldatav finantseerimistegevuse maht ning likviidsete varade muutus;</w:t>
      </w:r>
    </w:p>
    <w:p w14:paraId="7993726D" w14:textId="77777777" w:rsidR="00F62AF2" w:rsidRPr="00B9058F" w:rsidRDefault="00F62AF2" w:rsidP="00F62AF2">
      <w:pPr>
        <w:ind w:left="426" w:hanging="426"/>
        <w:jc w:val="both"/>
        <w:rPr>
          <w:sz w:val="24"/>
          <w:szCs w:val="24"/>
        </w:rPr>
      </w:pPr>
      <w:r w:rsidRPr="00B9058F">
        <w:rPr>
          <w:sz w:val="24"/>
          <w:szCs w:val="24"/>
        </w:rPr>
        <w:t>2</w:t>
      </w:r>
      <w:r w:rsidRPr="00B9058F">
        <w:rPr>
          <w:sz w:val="24"/>
          <w:szCs w:val="24"/>
          <w:vertAlign w:val="superscript"/>
        </w:rPr>
        <w:t>1</w:t>
      </w:r>
      <w:r w:rsidRPr="00B9058F">
        <w:rPr>
          <w:sz w:val="24"/>
          <w:szCs w:val="24"/>
        </w:rPr>
        <w:t>)</w:t>
      </w:r>
      <w:r w:rsidRPr="00B9058F">
        <w:rPr>
          <w:sz w:val="24"/>
          <w:szCs w:val="24"/>
        </w:rPr>
        <w:tab/>
        <w:t>informatsioon eelarvestrateegia perioodiks kavandatavatest kohalike maksude ja maamaksu muudatustest;</w:t>
      </w:r>
    </w:p>
    <w:p w14:paraId="2899B277" w14:textId="77777777" w:rsidR="00F62AF2" w:rsidRPr="00B9058F" w:rsidRDefault="00F62AF2" w:rsidP="00F62AF2">
      <w:pPr>
        <w:ind w:left="426" w:hanging="426"/>
        <w:jc w:val="both"/>
        <w:rPr>
          <w:sz w:val="24"/>
          <w:szCs w:val="24"/>
        </w:rPr>
      </w:pPr>
      <w:r w:rsidRPr="00B9058F">
        <w:rPr>
          <w:sz w:val="24"/>
          <w:szCs w:val="24"/>
        </w:rPr>
        <w:t>3)</w:t>
      </w:r>
      <w:r w:rsidRPr="00B9058F">
        <w:rPr>
          <w:sz w:val="24"/>
          <w:szCs w:val="24"/>
        </w:rPr>
        <w:tab/>
        <w:t>ülevaade kohaliku omavalitsuse üksuse ja temast sõltuvate üksuste majandusolukorrast, sealhulgas arvnäitajad, mis on vajalikud põhitegevuse tulemi ja netovõlakoormuse määra arvutamiseks;</w:t>
      </w:r>
    </w:p>
    <w:p w14:paraId="2B60443E" w14:textId="77777777" w:rsidR="00F62AF2" w:rsidRPr="00B9058F" w:rsidRDefault="00F62AF2" w:rsidP="00F62AF2">
      <w:pPr>
        <w:ind w:left="426" w:hanging="426"/>
        <w:jc w:val="both"/>
        <w:rPr>
          <w:sz w:val="24"/>
          <w:szCs w:val="24"/>
        </w:rPr>
      </w:pPr>
      <w:r w:rsidRPr="00B9058F">
        <w:rPr>
          <w:sz w:val="24"/>
          <w:szCs w:val="24"/>
        </w:rPr>
        <w:t>4)</w:t>
      </w:r>
      <w:r w:rsidRPr="00B9058F">
        <w:rPr>
          <w:sz w:val="24"/>
          <w:szCs w:val="24"/>
        </w:rPr>
        <w:tab/>
        <w:t>kohaliku omavalitsuse üksuse ja kohaliku omavalitsuse üksuse arvestusüksuse põhitegevuse tulem eelmisel aastal, jooksvaks aastaks prognoositud ja eelarvestrateegia perioodi igaks aastaks prognoositav põhitegevuse tulem vastavalt KOFS §-le 33 iga aasta lõpu seisuga;</w:t>
      </w:r>
    </w:p>
    <w:p w14:paraId="2726BD2A" w14:textId="77777777" w:rsidR="00F62AF2" w:rsidRPr="00B9058F" w:rsidRDefault="00F62AF2" w:rsidP="00F62AF2">
      <w:pPr>
        <w:ind w:left="426" w:hanging="426"/>
        <w:jc w:val="both"/>
        <w:rPr>
          <w:sz w:val="24"/>
          <w:szCs w:val="24"/>
        </w:rPr>
      </w:pPr>
      <w:r w:rsidRPr="00B9058F">
        <w:rPr>
          <w:sz w:val="24"/>
          <w:szCs w:val="24"/>
        </w:rPr>
        <w:t>5)</w:t>
      </w:r>
      <w:r w:rsidRPr="00B9058F">
        <w:rPr>
          <w:sz w:val="24"/>
          <w:szCs w:val="24"/>
        </w:rPr>
        <w:tab/>
        <w:t>kohaliku omavalitsuse üksuse ja kohaliku omavalitsuse üksuse arvestusüksuse tegelik netovõlakoormus eelmisel aastal, jooksvaks aastaks prognoositud ja eelarvestrateegia perioodiks prognoositav netovõlakoormus vastavalt KOFS §-le 34 iga aasta lõpu seisuga;</w:t>
      </w:r>
    </w:p>
    <w:p w14:paraId="1433C868" w14:textId="77777777" w:rsidR="00F62AF2" w:rsidRPr="00B9058F" w:rsidRDefault="00F62AF2" w:rsidP="00F62AF2">
      <w:pPr>
        <w:ind w:left="426" w:hanging="426"/>
        <w:jc w:val="both"/>
        <w:rPr>
          <w:sz w:val="24"/>
          <w:szCs w:val="24"/>
        </w:rPr>
      </w:pPr>
      <w:r w:rsidRPr="00B9058F">
        <w:rPr>
          <w:sz w:val="24"/>
          <w:szCs w:val="24"/>
        </w:rPr>
        <w:t>6)</w:t>
      </w:r>
      <w:r w:rsidRPr="00B9058F">
        <w:rPr>
          <w:sz w:val="24"/>
          <w:szCs w:val="24"/>
        </w:rPr>
        <w:tab/>
        <w:t>muu kohaliku omavalitsuse üksuse finantsjuhtimise korraldamiseks oluline informatsioon.</w:t>
      </w:r>
    </w:p>
    <w:p w14:paraId="219BF096" w14:textId="77777777" w:rsidR="00F62AF2" w:rsidRPr="00B9058F" w:rsidRDefault="00F62AF2" w:rsidP="00F62AF2">
      <w:pPr>
        <w:jc w:val="both"/>
        <w:rPr>
          <w:sz w:val="24"/>
          <w:szCs w:val="24"/>
        </w:rPr>
      </w:pPr>
    </w:p>
    <w:p w14:paraId="766963CF" w14:textId="77777777" w:rsidR="00F62AF2" w:rsidRDefault="00F62AF2" w:rsidP="00F62AF2">
      <w:pPr>
        <w:jc w:val="both"/>
        <w:rPr>
          <w:sz w:val="24"/>
          <w:szCs w:val="24"/>
        </w:rPr>
      </w:pPr>
      <w:r w:rsidRPr="00B9058F">
        <w:rPr>
          <w:sz w:val="24"/>
          <w:szCs w:val="24"/>
        </w:rPr>
        <w:t xml:space="preserve">Samuti lähtutakse koostamisel ja menetlemisel </w:t>
      </w:r>
      <w:proofErr w:type="spellStart"/>
      <w:r w:rsidRPr="00B9058F">
        <w:rPr>
          <w:sz w:val="24"/>
          <w:szCs w:val="24"/>
        </w:rPr>
        <w:t>KOKS-i</w:t>
      </w:r>
      <w:proofErr w:type="spellEnd"/>
      <w:r w:rsidRPr="00B9058F">
        <w:rPr>
          <w:sz w:val="24"/>
          <w:szCs w:val="24"/>
        </w:rPr>
        <w:t xml:space="preserve"> §-st 37, mille lõike 1 alusel peab linnal olema arengukava ja eelarvestrateegia, mis on aluseks eri eluvaldkondade arengu integreerimisele ja koordineerimisele. </w:t>
      </w:r>
      <w:proofErr w:type="spellStart"/>
      <w:r w:rsidRPr="00B9058F">
        <w:rPr>
          <w:sz w:val="24"/>
          <w:szCs w:val="24"/>
        </w:rPr>
        <w:t>KOKS-i</w:t>
      </w:r>
      <w:proofErr w:type="spellEnd"/>
      <w:r w:rsidRPr="00B9058F">
        <w:rPr>
          <w:sz w:val="24"/>
          <w:szCs w:val="24"/>
        </w:rPr>
        <w:t xml:space="preserve"> § 37</w:t>
      </w:r>
      <w:r w:rsidRPr="00B9058F">
        <w:rPr>
          <w:sz w:val="24"/>
          <w:szCs w:val="24"/>
          <w:vertAlign w:val="superscript"/>
        </w:rPr>
        <w:t>1</w:t>
      </w:r>
      <w:r w:rsidRPr="00B9058F">
        <w:rPr>
          <w:sz w:val="24"/>
          <w:szCs w:val="24"/>
        </w:rPr>
        <w:t xml:space="preserve"> sätestab, et eelarvestrateegia on arengukavast tulenev selgitustega finantsplaan, mis on arengukava osa või arengukavaga seotud iseseisev dokument. Arengukava ja eelarvestrateegia on aluseks kohaliku omavalitsuse üksuse eelarve koostamisel, kohustuste võtmisel, varaga tehingute tegemisel, investeeringute kavandamisel ning investeeringuteks toetuse taotlemisel.</w:t>
      </w:r>
    </w:p>
    <w:p w14:paraId="4426FAAE" w14:textId="77777777" w:rsidR="00F62AF2" w:rsidRDefault="00F62AF2" w:rsidP="00F62AF2">
      <w:pPr>
        <w:jc w:val="both"/>
        <w:rPr>
          <w:sz w:val="24"/>
          <w:szCs w:val="24"/>
        </w:rPr>
      </w:pPr>
    </w:p>
    <w:p w14:paraId="266BB011" w14:textId="4AF5CF3B" w:rsidR="00F62AF2" w:rsidRDefault="00F62AF2" w:rsidP="00F62AF2">
      <w:pPr>
        <w:jc w:val="both"/>
        <w:rPr>
          <w:sz w:val="24"/>
          <w:szCs w:val="24"/>
        </w:rPr>
      </w:pPr>
      <w:r w:rsidRPr="00D12E42">
        <w:rPr>
          <w:sz w:val="24"/>
          <w:szCs w:val="24"/>
        </w:rPr>
        <w:t>Eelarvestrateegia tuleb koostada vähemalt nelja eelseisva eelarveaasta kohta, kuid kuna eelarvestrateegiaga koos menetletava Viljandi linna arengukava periood on kuni aastani 202</w:t>
      </w:r>
      <w:r w:rsidR="00E40529">
        <w:rPr>
          <w:sz w:val="24"/>
          <w:szCs w:val="24"/>
        </w:rPr>
        <w:t>8</w:t>
      </w:r>
      <w:r w:rsidRPr="00D12E42">
        <w:rPr>
          <w:sz w:val="24"/>
          <w:szCs w:val="24"/>
        </w:rPr>
        <w:t xml:space="preserve">, siis hõlmab ka eelarvestrateegia eelseisvat </w:t>
      </w:r>
      <w:r w:rsidR="00E40529">
        <w:rPr>
          <w:sz w:val="24"/>
          <w:szCs w:val="24"/>
        </w:rPr>
        <w:t>kuut</w:t>
      </w:r>
      <w:r w:rsidRPr="00D12E42">
        <w:rPr>
          <w:sz w:val="24"/>
          <w:szCs w:val="24"/>
        </w:rPr>
        <w:t xml:space="preserve"> aastat. Põhjusel, et periood kestab aastani 202</w:t>
      </w:r>
      <w:r w:rsidR="00E40529">
        <w:rPr>
          <w:sz w:val="24"/>
          <w:szCs w:val="24"/>
        </w:rPr>
        <w:t>8</w:t>
      </w:r>
      <w:r w:rsidRPr="00D12E42">
        <w:rPr>
          <w:sz w:val="24"/>
          <w:szCs w:val="24"/>
        </w:rPr>
        <w:t>, ei ole kohustuslik arengukava ja eelarvestrateegiat 202</w:t>
      </w:r>
      <w:r w:rsidR="00E40529">
        <w:rPr>
          <w:sz w:val="24"/>
          <w:szCs w:val="24"/>
        </w:rPr>
        <w:t>3</w:t>
      </w:r>
      <w:r w:rsidRPr="00D12E42">
        <w:rPr>
          <w:sz w:val="24"/>
          <w:szCs w:val="24"/>
        </w:rPr>
        <w:t xml:space="preserve">. </w:t>
      </w:r>
      <w:r w:rsidR="00E40529">
        <w:rPr>
          <w:sz w:val="24"/>
          <w:szCs w:val="24"/>
        </w:rPr>
        <w:t xml:space="preserve">ja 2024. </w:t>
      </w:r>
      <w:r w:rsidRPr="00D12E42">
        <w:rPr>
          <w:sz w:val="24"/>
          <w:szCs w:val="24"/>
        </w:rPr>
        <w:t>aastal üle vaadata, kuid vastavad otsused teeb linnavolikogu igal aastal eraldi.</w:t>
      </w:r>
    </w:p>
    <w:p w14:paraId="531BEB3D" w14:textId="77777777" w:rsidR="00E40529" w:rsidRDefault="00E40529" w:rsidP="00F62AF2">
      <w:pPr>
        <w:jc w:val="both"/>
        <w:rPr>
          <w:sz w:val="24"/>
          <w:szCs w:val="24"/>
        </w:rPr>
      </w:pPr>
    </w:p>
    <w:p w14:paraId="0C4E4143" w14:textId="57E0AE53" w:rsidR="00F62AF2" w:rsidRDefault="00F62AF2" w:rsidP="00F62AF2">
      <w:pPr>
        <w:adjustRightInd w:val="0"/>
        <w:jc w:val="both"/>
        <w:rPr>
          <w:sz w:val="24"/>
          <w:szCs w:val="24"/>
        </w:rPr>
      </w:pPr>
      <w:r w:rsidRPr="00D12E42">
        <w:rPr>
          <w:sz w:val="24"/>
          <w:szCs w:val="24"/>
        </w:rPr>
        <w:lastRenderedPageBreak/>
        <w:t xml:space="preserve">Viljandi Linnavolikogu algatas </w:t>
      </w:r>
      <w:r w:rsidR="00E40529" w:rsidRPr="00E40529">
        <w:rPr>
          <w:sz w:val="24"/>
          <w:szCs w:val="24"/>
        </w:rPr>
        <w:t xml:space="preserve">27.01.2022 </w:t>
      </w:r>
      <w:r w:rsidRPr="00D12E42">
        <w:rPr>
          <w:sz w:val="24"/>
          <w:szCs w:val="24"/>
        </w:rPr>
        <w:t>Viljandi linna arengustrateegia 203</w:t>
      </w:r>
      <w:r w:rsidR="00E40529">
        <w:rPr>
          <w:sz w:val="24"/>
          <w:szCs w:val="24"/>
        </w:rPr>
        <w:t>5</w:t>
      </w:r>
      <w:r w:rsidRPr="00D12E42">
        <w:rPr>
          <w:sz w:val="24"/>
          <w:szCs w:val="24"/>
        </w:rPr>
        <w:t>+ ning Viljandi linna arengukava ja eelarvestrateegia aastateks 202</w:t>
      </w:r>
      <w:r w:rsidR="00E40529">
        <w:rPr>
          <w:sz w:val="24"/>
          <w:szCs w:val="24"/>
        </w:rPr>
        <w:t>2</w:t>
      </w:r>
      <w:r w:rsidRPr="00D12E42">
        <w:rPr>
          <w:sz w:val="24"/>
          <w:szCs w:val="24"/>
        </w:rPr>
        <w:t>–202</w:t>
      </w:r>
      <w:r w:rsidR="00E40529">
        <w:rPr>
          <w:sz w:val="24"/>
          <w:szCs w:val="24"/>
        </w:rPr>
        <w:t>8</w:t>
      </w:r>
      <w:r w:rsidRPr="00D12E42">
        <w:rPr>
          <w:sz w:val="24"/>
          <w:szCs w:val="24"/>
        </w:rPr>
        <w:t xml:space="preserve"> </w:t>
      </w:r>
      <w:proofErr w:type="spellStart"/>
      <w:r w:rsidRPr="00D12E42">
        <w:rPr>
          <w:sz w:val="24"/>
          <w:szCs w:val="24"/>
        </w:rPr>
        <w:t>ülevaatamise</w:t>
      </w:r>
      <w:proofErr w:type="spellEnd"/>
      <w:r w:rsidRPr="00D12E42">
        <w:rPr>
          <w:sz w:val="24"/>
          <w:szCs w:val="24"/>
        </w:rPr>
        <w:t xml:space="preserve"> ja moodustas selleks ajutise komisjoni. </w:t>
      </w:r>
    </w:p>
    <w:p w14:paraId="312A6CF3" w14:textId="77777777" w:rsidR="00F62AF2" w:rsidRDefault="00F62AF2" w:rsidP="00F62AF2">
      <w:pPr>
        <w:adjustRightInd w:val="0"/>
        <w:jc w:val="both"/>
        <w:rPr>
          <w:sz w:val="24"/>
          <w:szCs w:val="24"/>
        </w:rPr>
      </w:pPr>
    </w:p>
    <w:p w14:paraId="43A2764D" w14:textId="0AF6089E" w:rsidR="00F62AF2" w:rsidRDefault="00F62AF2" w:rsidP="00F62AF2">
      <w:pPr>
        <w:adjustRightInd w:val="0"/>
        <w:jc w:val="both"/>
        <w:rPr>
          <w:sz w:val="24"/>
          <w:szCs w:val="24"/>
        </w:rPr>
      </w:pPr>
      <w:r w:rsidRPr="00D12E42">
        <w:rPr>
          <w:sz w:val="24"/>
          <w:szCs w:val="24"/>
        </w:rPr>
        <w:t xml:space="preserve">Arengudokumentide </w:t>
      </w:r>
      <w:r w:rsidR="003C27B9">
        <w:rPr>
          <w:sz w:val="24"/>
          <w:szCs w:val="24"/>
        </w:rPr>
        <w:t>koostamise eesmärgiks on kaasajastada</w:t>
      </w:r>
      <w:r w:rsidRPr="00D12E42">
        <w:rPr>
          <w:sz w:val="24"/>
          <w:szCs w:val="24"/>
        </w:rPr>
        <w:t xml:space="preserve"> hetkeolukorra</w:t>
      </w:r>
      <w:r w:rsidR="003C27B9">
        <w:rPr>
          <w:sz w:val="24"/>
          <w:szCs w:val="24"/>
        </w:rPr>
        <w:t xml:space="preserve"> kirjeldus ja tulevikuprognoosid</w:t>
      </w:r>
      <w:r w:rsidRPr="00D12E42">
        <w:rPr>
          <w:sz w:val="24"/>
          <w:szCs w:val="24"/>
        </w:rPr>
        <w:t>, tagades erinevate valdkondade tasakaalustatud ja jätkusuutlik</w:t>
      </w:r>
      <w:r w:rsidR="003C27B9">
        <w:rPr>
          <w:sz w:val="24"/>
          <w:szCs w:val="24"/>
        </w:rPr>
        <w:t xml:space="preserve"> areng</w:t>
      </w:r>
      <w:r w:rsidRPr="00D12E42">
        <w:rPr>
          <w:sz w:val="24"/>
          <w:szCs w:val="24"/>
        </w:rPr>
        <w:t>, määrata linna arengusuunad pikemaks perioodiks ning kokku leppida tegevused ja investeeringud lähiaastateks, lähtudes linna erinevate valdkondade hetkeolukorrast, suundumustest ja rahalistest võimalustest.</w:t>
      </w:r>
    </w:p>
    <w:p w14:paraId="1BB5505F" w14:textId="11117A9F" w:rsidR="00040926" w:rsidRDefault="00040926" w:rsidP="00F62AF2">
      <w:pPr>
        <w:adjustRightInd w:val="0"/>
        <w:jc w:val="both"/>
        <w:rPr>
          <w:sz w:val="24"/>
          <w:szCs w:val="24"/>
        </w:rPr>
      </w:pPr>
    </w:p>
    <w:p w14:paraId="6699CF58" w14:textId="37DE9C80" w:rsidR="00040926" w:rsidRDefault="00040926" w:rsidP="00F62AF2">
      <w:pPr>
        <w:adjustRightInd w:val="0"/>
        <w:jc w:val="both"/>
        <w:rPr>
          <w:sz w:val="24"/>
          <w:szCs w:val="24"/>
        </w:rPr>
      </w:pPr>
      <w:r w:rsidRPr="00040926">
        <w:rPr>
          <w:sz w:val="24"/>
          <w:szCs w:val="24"/>
        </w:rPr>
        <w:t xml:space="preserve">Arengudokumentide koostamist juhtinud ajutine komisjon lähtus kehtivatest arengudokumentidest, korraldas teemaplokkide arutelu, otsustas võimalike olulisemate muutuste üle ning kooskõlastas Viljandi linna arengustrateegia 2035+, Viljandi linna arengukava aastateks 2022–2028 ja Viljandi linna eelarvestrateegia aastateks 2022–2028 eelnõud. </w:t>
      </w:r>
    </w:p>
    <w:p w14:paraId="76F25C08" w14:textId="533F6EE1" w:rsidR="00F62AF2" w:rsidRDefault="00F62AF2" w:rsidP="00F62AF2">
      <w:pPr>
        <w:jc w:val="both"/>
        <w:rPr>
          <w:rFonts w:cs="Calibri"/>
          <w:sz w:val="24"/>
          <w:szCs w:val="24"/>
        </w:rPr>
      </w:pPr>
    </w:p>
    <w:p w14:paraId="4AC196F1" w14:textId="4A9BDA75" w:rsidR="00F62AF2" w:rsidRDefault="00F62AF2" w:rsidP="00F62AF2">
      <w:pPr>
        <w:jc w:val="both"/>
        <w:rPr>
          <w:sz w:val="24"/>
          <w:szCs w:val="24"/>
        </w:rPr>
      </w:pPr>
      <w:r>
        <w:rPr>
          <w:sz w:val="24"/>
          <w:szCs w:val="24"/>
        </w:rPr>
        <w:t xml:space="preserve">Eelarvestrateegia </w:t>
      </w:r>
      <w:r w:rsidR="003C27B9">
        <w:rPr>
          <w:sz w:val="24"/>
          <w:szCs w:val="24"/>
        </w:rPr>
        <w:t>eelnõu on koostades</w:t>
      </w:r>
      <w:r>
        <w:rPr>
          <w:sz w:val="24"/>
          <w:szCs w:val="24"/>
        </w:rPr>
        <w:t xml:space="preserve"> lähtudes:</w:t>
      </w:r>
    </w:p>
    <w:p w14:paraId="7FC87516" w14:textId="77777777" w:rsidR="00F62AF2" w:rsidRDefault="00F62AF2" w:rsidP="00F62AF2">
      <w:pPr>
        <w:pStyle w:val="Loendilik"/>
        <w:numPr>
          <w:ilvl w:val="0"/>
          <w:numId w:val="4"/>
        </w:numPr>
        <w:autoSpaceDE/>
        <w:autoSpaceDN/>
        <w:spacing w:after="160" w:line="259" w:lineRule="auto"/>
        <w:jc w:val="both"/>
        <w:rPr>
          <w:sz w:val="24"/>
          <w:szCs w:val="24"/>
        </w:rPr>
      </w:pPr>
      <w:r w:rsidRPr="00FB5034">
        <w:rPr>
          <w:sz w:val="24"/>
          <w:szCs w:val="24"/>
        </w:rPr>
        <w:t xml:space="preserve">kohustuslikest nõuetest, mida riik on strateegiadokumendile seadnud, </w:t>
      </w:r>
    </w:p>
    <w:p w14:paraId="4840CF84" w14:textId="77777777" w:rsidR="00F62AF2" w:rsidRDefault="00F62AF2" w:rsidP="00F62AF2">
      <w:pPr>
        <w:pStyle w:val="Loendilik"/>
        <w:numPr>
          <w:ilvl w:val="0"/>
          <w:numId w:val="4"/>
        </w:numPr>
        <w:autoSpaceDE/>
        <w:autoSpaceDN/>
        <w:spacing w:after="160" w:line="259" w:lineRule="auto"/>
        <w:jc w:val="both"/>
        <w:rPr>
          <w:sz w:val="24"/>
          <w:szCs w:val="24"/>
        </w:rPr>
      </w:pPr>
      <w:r w:rsidRPr="00FB5034">
        <w:rPr>
          <w:sz w:val="24"/>
          <w:szCs w:val="24"/>
        </w:rPr>
        <w:t xml:space="preserve">kehtiva eelarvestrateegia ülesehitusest, </w:t>
      </w:r>
    </w:p>
    <w:p w14:paraId="7965E4F9" w14:textId="58E905C8" w:rsidR="00F62AF2" w:rsidRDefault="00F62AF2" w:rsidP="00F62AF2">
      <w:pPr>
        <w:pStyle w:val="Loendilik"/>
        <w:numPr>
          <w:ilvl w:val="0"/>
          <w:numId w:val="4"/>
        </w:numPr>
        <w:autoSpaceDE/>
        <w:autoSpaceDN/>
        <w:spacing w:after="160" w:line="259" w:lineRule="auto"/>
        <w:jc w:val="both"/>
        <w:rPr>
          <w:sz w:val="24"/>
          <w:szCs w:val="24"/>
        </w:rPr>
      </w:pPr>
      <w:r w:rsidRPr="00FB5034">
        <w:rPr>
          <w:sz w:val="24"/>
          <w:szCs w:val="24"/>
        </w:rPr>
        <w:t>20</w:t>
      </w:r>
      <w:r>
        <w:rPr>
          <w:sz w:val="24"/>
          <w:szCs w:val="24"/>
        </w:rPr>
        <w:t>2</w:t>
      </w:r>
      <w:r w:rsidR="003C27B9">
        <w:rPr>
          <w:sz w:val="24"/>
          <w:szCs w:val="24"/>
        </w:rPr>
        <w:t>2</w:t>
      </w:r>
      <w:r w:rsidRPr="00FB5034">
        <w:rPr>
          <w:sz w:val="24"/>
          <w:szCs w:val="24"/>
        </w:rPr>
        <w:t>. aasta eelarveandm</w:t>
      </w:r>
      <w:r>
        <w:rPr>
          <w:sz w:val="24"/>
          <w:szCs w:val="24"/>
        </w:rPr>
        <w:t>etest</w:t>
      </w:r>
      <w:r w:rsidRPr="00FB5034">
        <w:rPr>
          <w:sz w:val="24"/>
          <w:szCs w:val="24"/>
        </w:rPr>
        <w:t xml:space="preserve">, </w:t>
      </w:r>
    </w:p>
    <w:p w14:paraId="550E257C" w14:textId="6F898896" w:rsidR="00F62AF2" w:rsidRDefault="00F62AF2" w:rsidP="00F62AF2">
      <w:pPr>
        <w:pStyle w:val="Loendilik"/>
        <w:numPr>
          <w:ilvl w:val="0"/>
          <w:numId w:val="4"/>
        </w:numPr>
        <w:autoSpaceDE/>
        <w:autoSpaceDN/>
        <w:spacing w:after="160" w:line="259" w:lineRule="auto"/>
        <w:jc w:val="both"/>
        <w:rPr>
          <w:sz w:val="24"/>
          <w:szCs w:val="24"/>
        </w:rPr>
      </w:pPr>
      <w:r>
        <w:rPr>
          <w:sz w:val="24"/>
          <w:szCs w:val="24"/>
        </w:rPr>
        <w:t>202</w:t>
      </w:r>
      <w:r w:rsidR="003C27B9">
        <w:rPr>
          <w:sz w:val="24"/>
          <w:szCs w:val="24"/>
        </w:rPr>
        <w:t>2</w:t>
      </w:r>
      <w:r>
        <w:rPr>
          <w:sz w:val="24"/>
          <w:szCs w:val="24"/>
        </w:rPr>
        <w:t xml:space="preserve">. ja </w:t>
      </w:r>
      <w:r w:rsidRPr="00FB5034">
        <w:rPr>
          <w:sz w:val="24"/>
          <w:szCs w:val="24"/>
        </w:rPr>
        <w:t>järgnevate aastate majandusprognoosid</w:t>
      </w:r>
      <w:r>
        <w:rPr>
          <w:sz w:val="24"/>
          <w:szCs w:val="24"/>
        </w:rPr>
        <w:t>est</w:t>
      </w:r>
      <w:r w:rsidRPr="00FB5034">
        <w:rPr>
          <w:sz w:val="24"/>
          <w:szCs w:val="24"/>
        </w:rPr>
        <w:t xml:space="preserve">, </w:t>
      </w:r>
    </w:p>
    <w:p w14:paraId="1AC0D7CC" w14:textId="77777777" w:rsidR="00F62AF2" w:rsidRDefault="00F62AF2" w:rsidP="00F62AF2">
      <w:pPr>
        <w:pStyle w:val="Loendilik"/>
        <w:numPr>
          <w:ilvl w:val="0"/>
          <w:numId w:val="4"/>
        </w:numPr>
        <w:autoSpaceDE/>
        <w:autoSpaceDN/>
        <w:spacing w:after="160" w:line="259" w:lineRule="auto"/>
        <w:jc w:val="both"/>
        <w:rPr>
          <w:sz w:val="24"/>
          <w:szCs w:val="24"/>
        </w:rPr>
      </w:pPr>
      <w:r w:rsidRPr="00FB5034">
        <w:rPr>
          <w:sz w:val="24"/>
          <w:szCs w:val="24"/>
        </w:rPr>
        <w:t>koalitsioonilepingus kajastatu</w:t>
      </w:r>
      <w:r>
        <w:rPr>
          <w:sz w:val="24"/>
          <w:szCs w:val="24"/>
        </w:rPr>
        <w:t>st,</w:t>
      </w:r>
    </w:p>
    <w:p w14:paraId="7323671A" w14:textId="77777777" w:rsidR="00F62AF2" w:rsidRPr="00EF0920" w:rsidRDefault="00F62AF2" w:rsidP="00F62AF2">
      <w:pPr>
        <w:pStyle w:val="Loendilik"/>
        <w:numPr>
          <w:ilvl w:val="0"/>
          <w:numId w:val="4"/>
        </w:numPr>
        <w:autoSpaceDE/>
        <w:autoSpaceDN/>
        <w:spacing w:after="160" w:line="259" w:lineRule="auto"/>
        <w:jc w:val="both"/>
        <w:rPr>
          <w:sz w:val="24"/>
          <w:szCs w:val="24"/>
        </w:rPr>
      </w:pPr>
      <w:r w:rsidRPr="00FB5034">
        <w:rPr>
          <w:sz w:val="24"/>
          <w:szCs w:val="24"/>
        </w:rPr>
        <w:t xml:space="preserve">arengukava </w:t>
      </w:r>
      <w:r>
        <w:rPr>
          <w:sz w:val="24"/>
          <w:szCs w:val="24"/>
        </w:rPr>
        <w:t>eelnõus</w:t>
      </w:r>
      <w:r w:rsidRPr="00FB5034">
        <w:rPr>
          <w:sz w:val="24"/>
          <w:szCs w:val="24"/>
        </w:rPr>
        <w:t xml:space="preserve"> kajastatu</w:t>
      </w:r>
      <w:r>
        <w:rPr>
          <w:sz w:val="24"/>
          <w:szCs w:val="24"/>
        </w:rPr>
        <w:t>st;</w:t>
      </w:r>
    </w:p>
    <w:p w14:paraId="303740EA" w14:textId="77777777" w:rsidR="00F62AF2" w:rsidRDefault="00F62AF2" w:rsidP="00F62AF2">
      <w:pPr>
        <w:pStyle w:val="Loendilik"/>
        <w:numPr>
          <w:ilvl w:val="0"/>
          <w:numId w:val="4"/>
        </w:numPr>
        <w:autoSpaceDE/>
        <w:autoSpaceDN/>
        <w:spacing w:after="160" w:line="259" w:lineRule="auto"/>
        <w:jc w:val="both"/>
        <w:rPr>
          <w:sz w:val="24"/>
          <w:szCs w:val="24"/>
        </w:rPr>
      </w:pPr>
      <w:r>
        <w:rPr>
          <w:sz w:val="24"/>
          <w:szCs w:val="24"/>
        </w:rPr>
        <w:t>eelarvete eest vastutajate ettepanekutest;</w:t>
      </w:r>
    </w:p>
    <w:p w14:paraId="52C21D36" w14:textId="77777777" w:rsidR="00F62AF2" w:rsidRPr="00FB4841" w:rsidRDefault="00F62AF2" w:rsidP="00F62AF2">
      <w:pPr>
        <w:pStyle w:val="Loendilik"/>
        <w:numPr>
          <w:ilvl w:val="0"/>
          <w:numId w:val="4"/>
        </w:numPr>
        <w:autoSpaceDE/>
        <w:autoSpaceDN/>
        <w:spacing w:after="160" w:line="259" w:lineRule="auto"/>
        <w:jc w:val="both"/>
        <w:rPr>
          <w:sz w:val="24"/>
          <w:szCs w:val="24"/>
        </w:rPr>
      </w:pPr>
      <w:r w:rsidRPr="00FB5034">
        <w:rPr>
          <w:sz w:val="24"/>
          <w:szCs w:val="24"/>
        </w:rPr>
        <w:t xml:space="preserve">linnavalitsusega </w:t>
      </w:r>
      <w:r>
        <w:rPr>
          <w:sz w:val="24"/>
          <w:szCs w:val="24"/>
        </w:rPr>
        <w:t xml:space="preserve">ning koalitsiooniga </w:t>
      </w:r>
      <w:r w:rsidRPr="00FB5034">
        <w:rPr>
          <w:sz w:val="24"/>
          <w:szCs w:val="24"/>
        </w:rPr>
        <w:t xml:space="preserve">kooskõlastatud </w:t>
      </w:r>
      <w:r>
        <w:rPr>
          <w:sz w:val="24"/>
          <w:szCs w:val="24"/>
        </w:rPr>
        <w:t xml:space="preserve">tulude, kulude ja </w:t>
      </w:r>
      <w:r w:rsidRPr="00FB5034">
        <w:rPr>
          <w:sz w:val="24"/>
          <w:szCs w:val="24"/>
        </w:rPr>
        <w:t>investeeringute plaan</w:t>
      </w:r>
      <w:r>
        <w:rPr>
          <w:sz w:val="24"/>
          <w:szCs w:val="24"/>
        </w:rPr>
        <w:t>ist</w:t>
      </w:r>
      <w:r w:rsidRPr="00FB5034">
        <w:rPr>
          <w:sz w:val="24"/>
          <w:szCs w:val="24"/>
        </w:rPr>
        <w:t xml:space="preserve">. </w:t>
      </w:r>
    </w:p>
    <w:p w14:paraId="7BE7700A" w14:textId="77777777" w:rsidR="00F62AF2" w:rsidRPr="00DC164E" w:rsidRDefault="00F62AF2" w:rsidP="00F62AF2">
      <w:pPr>
        <w:jc w:val="both"/>
        <w:rPr>
          <w:rFonts w:cs="Calibri"/>
          <w:sz w:val="24"/>
          <w:szCs w:val="24"/>
        </w:rPr>
      </w:pPr>
      <w:r w:rsidRPr="00DC164E">
        <w:rPr>
          <w:rFonts w:cs="Calibri"/>
          <w:sz w:val="24"/>
          <w:szCs w:val="24"/>
        </w:rPr>
        <w:t xml:space="preserve">Eelarvestrateegia </w:t>
      </w:r>
      <w:r>
        <w:rPr>
          <w:rFonts w:cs="Calibri"/>
          <w:sz w:val="24"/>
          <w:szCs w:val="24"/>
        </w:rPr>
        <w:t xml:space="preserve">koostamise </w:t>
      </w:r>
      <w:r w:rsidRPr="00DC164E">
        <w:rPr>
          <w:rFonts w:cs="Calibri"/>
          <w:sz w:val="24"/>
          <w:szCs w:val="24"/>
        </w:rPr>
        <w:t>aluseks o</w:t>
      </w:r>
      <w:r>
        <w:rPr>
          <w:rFonts w:cs="Calibri"/>
          <w:sz w:val="24"/>
          <w:szCs w:val="24"/>
        </w:rPr>
        <w:t xml:space="preserve">lid </w:t>
      </w:r>
      <w:r w:rsidRPr="00DC164E">
        <w:rPr>
          <w:rFonts w:cs="Calibri"/>
          <w:sz w:val="24"/>
          <w:szCs w:val="24"/>
        </w:rPr>
        <w:t>järgmised eeldused:</w:t>
      </w:r>
    </w:p>
    <w:p w14:paraId="0B7D2D15" w14:textId="77777777" w:rsidR="002B093B" w:rsidRPr="00C42D48" w:rsidRDefault="002B093B" w:rsidP="00C42D48">
      <w:pPr>
        <w:numPr>
          <w:ilvl w:val="0"/>
          <w:numId w:val="5"/>
        </w:numPr>
        <w:jc w:val="both"/>
        <w:rPr>
          <w:rFonts w:cs="Calibri"/>
          <w:color w:val="000000" w:themeColor="text1"/>
          <w:sz w:val="24"/>
          <w:szCs w:val="24"/>
        </w:rPr>
      </w:pPr>
      <w:r w:rsidRPr="00C42D48">
        <w:rPr>
          <w:rFonts w:cs="Calibri"/>
          <w:color w:val="000000" w:themeColor="text1"/>
          <w:sz w:val="24"/>
          <w:szCs w:val="24"/>
        </w:rPr>
        <w:t xml:space="preserve">Koroonakriisi ning Ukraina sõja mõjude tõttu kasvavad hinnad 2022. aastal oluliselt ning sõjaeelsele tasemele enam ei lange. See pärsib nii investeeringuid kui ka igapäevase majandustegevuse mahtusid, sest linna tulubaas ei kasva samavõrra.  </w:t>
      </w:r>
    </w:p>
    <w:p w14:paraId="5C3731A7" w14:textId="1F471BF0" w:rsidR="002B093B" w:rsidRPr="00C42D48" w:rsidRDefault="002B093B" w:rsidP="00C42D48">
      <w:pPr>
        <w:numPr>
          <w:ilvl w:val="0"/>
          <w:numId w:val="5"/>
        </w:numPr>
        <w:jc w:val="both"/>
        <w:rPr>
          <w:rFonts w:cs="Calibri"/>
          <w:color w:val="000000" w:themeColor="text1"/>
          <w:sz w:val="24"/>
          <w:szCs w:val="24"/>
        </w:rPr>
      </w:pPr>
      <w:r w:rsidRPr="00C42D48">
        <w:rPr>
          <w:rFonts w:cs="Calibri"/>
          <w:color w:val="000000" w:themeColor="text1"/>
          <w:sz w:val="24"/>
          <w:szCs w:val="24"/>
        </w:rPr>
        <w:t xml:space="preserve">Residendist füüsiliste isikute maksustatavast tulust laekub maksumaksja elukohajärgsele kohaliku omavalitsuse üksusele 11,96%. Tulumaksulaekumise kasv strateegiaperioodil on </w:t>
      </w:r>
      <w:r w:rsidR="005E688D">
        <w:rPr>
          <w:rFonts w:cs="Calibri"/>
          <w:color w:val="000000" w:themeColor="text1"/>
          <w:sz w:val="24"/>
          <w:szCs w:val="24"/>
        </w:rPr>
        <w:t>7-8</w:t>
      </w:r>
      <w:r w:rsidRPr="00C42D48">
        <w:rPr>
          <w:rFonts w:cs="Calibri"/>
          <w:color w:val="000000" w:themeColor="text1"/>
          <w:sz w:val="24"/>
          <w:szCs w:val="24"/>
        </w:rPr>
        <w:t xml:space="preserve">% aastas, mida toetab põhiliselt eeldatav sissetulekute kasv. Maksumaksjate brutokuupalk kasvab strateegiaperioodil </w:t>
      </w:r>
      <w:r w:rsidR="005E688D">
        <w:rPr>
          <w:rFonts w:cs="Calibri"/>
          <w:color w:val="000000" w:themeColor="text1"/>
          <w:sz w:val="24"/>
          <w:szCs w:val="24"/>
        </w:rPr>
        <w:t>6-8</w:t>
      </w:r>
      <w:r w:rsidRPr="00C42D48">
        <w:rPr>
          <w:rFonts w:cs="Calibri"/>
          <w:color w:val="000000" w:themeColor="text1"/>
          <w:sz w:val="24"/>
          <w:szCs w:val="24"/>
        </w:rPr>
        <w:t xml:space="preserve">% aastas. Maksumaksjate arvu kasv on 0-1% aastas. </w:t>
      </w:r>
    </w:p>
    <w:p w14:paraId="4C78C842" w14:textId="77777777" w:rsidR="002B093B" w:rsidRPr="00C42D48" w:rsidRDefault="002B093B" w:rsidP="00C42D48">
      <w:pPr>
        <w:numPr>
          <w:ilvl w:val="0"/>
          <w:numId w:val="5"/>
        </w:numPr>
        <w:jc w:val="both"/>
        <w:rPr>
          <w:rFonts w:cs="Calibri"/>
          <w:color w:val="000000" w:themeColor="text1"/>
          <w:sz w:val="24"/>
          <w:szCs w:val="24"/>
        </w:rPr>
      </w:pPr>
      <w:r w:rsidRPr="00C42D48">
        <w:rPr>
          <w:rFonts w:cs="Calibri"/>
          <w:color w:val="000000" w:themeColor="text1"/>
          <w:sz w:val="24"/>
          <w:szCs w:val="24"/>
        </w:rPr>
        <w:t xml:space="preserve">Maamaksumäär püsib 2,5% maa maksustamishinnast, maa korralist hindamist ei toimu. </w:t>
      </w:r>
    </w:p>
    <w:p w14:paraId="50A757BA" w14:textId="77777777" w:rsidR="002B093B" w:rsidRPr="00C42D48" w:rsidRDefault="002B093B" w:rsidP="00C42D48">
      <w:pPr>
        <w:numPr>
          <w:ilvl w:val="0"/>
          <w:numId w:val="5"/>
        </w:numPr>
        <w:jc w:val="both"/>
        <w:rPr>
          <w:rFonts w:cs="Calibri"/>
          <w:color w:val="000000" w:themeColor="text1"/>
          <w:sz w:val="24"/>
          <w:szCs w:val="24"/>
        </w:rPr>
      </w:pPr>
      <w:r w:rsidRPr="00C42D48">
        <w:rPr>
          <w:rFonts w:cs="Calibri"/>
          <w:color w:val="000000" w:themeColor="text1"/>
          <w:sz w:val="24"/>
          <w:szCs w:val="24"/>
        </w:rPr>
        <w:t>Uusi kohalikke makse vaadeldaval perioodil ei kehtestata.</w:t>
      </w:r>
    </w:p>
    <w:p w14:paraId="3EDD6CE9" w14:textId="77777777" w:rsidR="002B093B" w:rsidRPr="00C42D48" w:rsidRDefault="002B093B" w:rsidP="00C42D48">
      <w:pPr>
        <w:numPr>
          <w:ilvl w:val="0"/>
          <w:numId w:val="5"/>
        </w:numPr>
        <w:jc w:val="both"/>
        <w:rPr>
          <w:rFonts w:cs="Calibri"/>
          <w:color w:val="000000" w:themeColor="text1"/>
          <w:sz w:val="24"/>
          <w:szCs w:val="24"/>
        </w:rPr>
      </w:pPr>
      <w:r w:rsidRPr="00C42D48">
        <w:rPr>
          <w:rFonts w:cs="Calibri"/>
          <w:color w:val="000000" w:themeColor="text1"/>
          <w:sz w:val="24"/>
          <w:szCs w:val="24"/>
        </w:rPr>
        <w:t>Antavates toetustes on linna omavahenditest antavatel toetustel kasv 2024. aastast 5% aastas.</w:t>
      </w:r>
    </w:p>
    <w:p w14:paraId="4FA80787" w14:textId="7DB1356B" w:rsidR="002B093B" w:rsidRPr="00C42D48" w:rsidRDefault="002B093B" w:rsidP="00C42D48">
      <w:pPr>
        <w:numPr>
          <w:ilvl w:val="0"/>
          <w:numId w:val="5"/>
        </w:numPr>
        <w:jc w:val="both"/>
        <w:rPr>
          <w:rFonts w:cs="Calibri"/>
          <w:color w:val="000000" w:themeColor="text1"/>
          <w:sz w:val="24"/>
          <w:szCs w:val="24"/>
        </w:rPr>
      </w:pPr>
      <w:r w:rsidRPr="00C42D48">
        <w:rPr>
          <w:rFonts w:cs="Calibri"/>
          <w:color w:val="000000" w:themeColor="text1"/>
          <w:sz w:val="24"/>
          <w:szCs w:val="24"/>
        </w:rPr>
        <w:t xml:space="preserve">Linnalt tasu saavate isikute palgamäärad on 2023. aastal võrdsed 2022. aasta algusel kinnitatuga. Alates 2024. aastast on palgafondidesse arvestatud </w:t>
      </w:r>
      <w:r w:rsidR="005E688D">
        <w:rPr>
          <w:rFonts w:cs="Calibri"/>
          <w:color w:val="000000" w:themeColor="text1"/>
          <w:sz w:val="24"/>
          <w:szCs w:val="24"/>
        </w:rPr>
        <w:t>3</w:t>
      </w:r>
      <w:r w:rsidRPr="00C42D48">
        <w:rPr>
          <w:rFonts w:cs="Calibri"/>
          <w:color w:val="000000" w:themeColor="text1"/>
          <w:sz w:val="24"/>
          <w:szCs w:val="24"/>
        </w:rPr>
        <w:t>-5% kasvu.</w:t>
      </w:r>
      <w:r w:rsidR="005E688D">
        <w:rPr>
          <w:rFonts w:cs="Calibri"/>
          <w:color w:val="000000" w:themeColor="text1"/>
          <w:sz w:val="24"/>
          <w:szCs w:val="24"/>
        </w:rPr>
        <w:t xml:space="preserve"> 2023. aasta palgafondide muutus otsustatakse 2023. aasta eelarve menetlemise käigus, sest strateegia koostamise ajal on tulude ja muude kulude prognoosimine kiirelt muutuva majanduskeskkonna tõttu keeruline. Selleks, et linnalt palka saavate isikute palgafonde kasvatada 1%, on vaja täiendavaid vahendeid 115 000 eurot, 2% tarbeks 230 000 jne.</w:t>
      </w:r>
    </w:p>
    <w:p w14:paraId="7C359A8F" w14:textId="54DF67BF" w:rsidR="002B093B" w:rsidRPr="00C42D48" w:rsidRDefault="002B093B" w:rsidP="00C42D48">
      <w:pPr>
        <w:numPr>
          <w:ilvl w:val="0"/>
          <w:numId w:val="5"/>
        </w:numPr>
        <w:jc w:val="both"/>
        <w:rPr>
          <w:rFonts w:cs="Calibri"/>
          <w:color w:val="000000" w:themeColor="text1"/>
          <w:sz w:val="24"/>
          <w:szCs w:val="24"/>
        </w:rPr>
      </w:pPr>
      <w:r w:rsidRPr="00C42D48">
        <w:rPr>
          <w:rFonts w:cs="Calibri"/>
          <w:color w:val="000000" w:themeColor="text1"/>
          <w:sz w:val="24"/>
          <w:szCs w:val="24"/>
        </w:rPr>
        <w:t xml:space="preserve">Majandamiskulude osas kavandatakse </w:t>
      </w:r>
      <w:r w:rsidR="005E688D">
        <w:rPr>
          <w:rFonts w:cs="Calibri"/>
          <w:color w:val="000000" w:themeColor="text1"/>
          <w:sz w:val="24"/>
          <w:szCs w:val="24"/>
        </w:rPr>
        <w:t>mõõdukat</w:t>
      </w:r>
      <w:r w:rsidRPr="00C42D48">
        <w:rPr>
          <w:rFonts w:cs="Calibri"/>
          <w:color w:val="000000" w:themeColor="text1"/>
          <w:sz w:val="24"/>
          <w:szCs w:val="24"/>
        </w:rPr>
        <w:t xml:space="preserve"> kasv. Kiire hinnakasvu katmiseks tuleb osades valdkond</w:t>
      </w:r>
      <w:r w:rsidR="005E688D">
        <w:rPr>
          <w:rFonts w:cs="Calibri"/>
          <w:color w:val="000000" w:themeColor="text1"/>
          <w:sz w:val="24"/>
          <w:szCs w:val="24"/>
        </w:rPr>
        <w:t>ades tõenäoliselt teha kärpeid ja valikuid, millised tegevused saavad jätkuda.</w:t>
      </w:r>
    </w:p>
    <w:p w14:paraId="549428D4" w14:textId="42A6A87F" w:rsidR="002B093B" w:rsidRPr="00C42D48" w:rsidRDefault="002B093B" w:rsidP="00C42D48">
      <w:pPr>
        <w:numPr>
          <w:ilvl w:val="0"/>
          <w:numId w:val="5"/>
        </w:numPr>
        <w:jc w:val="both"/>
        <w:rPr>
          <w:rFonts w:cs="Calibri"/>
          <w:color w:val="000000" w:themeColor="text1"/>
          <w:sz w:val="24"/>
          <w:szCs w:val="24"/>
        </w:rPr>
      </w:pPr>
      <w:r w:rsidRPr="00C42D48">
        <w:rPr>
          <w:rFonts w:cs="Calibri"/>
          <w:color w:val="000000" w:themeColor="text1"/>
          <w:sz w:val="24"/>
          <w:szCs w:val="24"/>
        </w:rPr>
        <w:t xml:space="preserve">Prioriteetsed on </w:t>
      </w:r>
      <w:proofErr w:type="spellStart"/>
      <w:r w:rsidRPr="00C42D48">
        <w:rPr>
          <w:rFonts w:cs="Calibri"/>
          <w:color w:val="000000" w:themeColor="text1"/>
          <w:sz w:val="24"/>
          <w:szCs w:val="24"/>
        </w:rPr>
        <w:t>sihtrahastusega</w:t>
      </w:r>
      <w:proofErr w:type="spellEnd"/>
      <w:r w:rsidRPr="00C42D48">
        <w:rPr>
          <w:rFonts w:cs="Calibri"/>
          <w:color w:val="000000" w:themeColor="text1"/>
          <w:sz w:val="24"/>
          <w:szCs w:val="24"/>
        </w:rPr>
        <w:t xml:space="preserve"> investeeringuobjektid ja netovõlakoormuse määr ei ületa strateegiaperioodil lubatud piirmäärasid.</w:t>
      </w:r>
    </w:p>
    <w:p w14:paraId="10C2846A" w14:textId="77777777" w:rsidR="002B093B" w:rsidRPr="002B093B" w:rsidRDefault="002B093B" w:rsidP="002B093B">
      <w:pPr>
        <w:ind w:left="720"/>
        <w:jc w:val="both"/>
        <w:rPr>
          <w:rFonts w:cs="Calibri"/>
          <w:color w:val="000000" w:themeColor="text1"/>
          <w:sz w:val="24"/>
          <w:szCs w:val="24"/>
        </w:rPr>
      </w:pPr>
    </w:p>
    <w:p w14:paraId="146DFEF4" w14:textId="77777777" w:rsidR="00F62AF2" w:rsidRPr="00974CE5" w:rsidRDefault="00F62AF2" w:rsidP="00F62AF2">
      <w:pPr>
        <w:jc w:val="both"/>
        <w:rPr>
          <w:rFonts w:cs="Calibri"/>
          <w:sz w:val="24"/>
          <w:szCs w:val="24"/>
        </w:rPr>
      </w:pPr>
      <w:r w:rsidRPr="00974CE5">
        <w:rPr>
          <w:rFonts w:cs="Calibri"/>
          <w:sz w:val="24"/>
          <w:szCs w:val="24"/>
        </w:rPr>
        <w:t xml:space="preserve">Eelarvestrateegias on eraldi välja toodud olulisemad investeeringuobjektid koos kogumaksumuse ja </w:t>
      </w:r>
      <w:proofErr w:type="spellStart"/>
      <w:r w:rsidRPr="00974CE5">
        <w:rPr>
          <w:rFonts w:cs="Calibri"/>
          <w:sz w:val="24"/>
          <w:szCs w:val="24"/>
        </w:rPr>
        <w:t>sihtrahastuse</w:t>
      </w:r>
      <w:proofErr w:type="spellEnd"/>
      <w:r w:rsidRPr="00974CE5">
        <w:rPr>
          <w:rFonts w:cs="Calibri"/>
          <w:sz w:val="24"/>
          <w:szCs w:val="24"/>
        </w:rPr>
        <w:t xml:space="preserve"> prognoosiga. </w:t>
      </w:r>
    </w:p>
    <w:p w14:paraId="5ADA9282" w14:textId="77777777" w:rsidR="00F62AF2" w:rsidRPr="00974CE5" w:rsidRDefault="00F62AF2" w:rsidP="00F62AF2">
      <w:pPr>
        <w:jc w:val="both"/>
        <w:rPr>
          <w:rFonts w:cs="Calibri"/>
          <w:sz w:val="24"/>
          <w:szCs w:val="24"/>
        </w:rPr>
      </w:pPr>
    </w:p>
    <w:p w14:paraId="0E336417" w14:textId="70A2691C" w:rsidR="00F62AF2" w:rsidRDefault="00F62AF2" w:rsidP="00F62AF2">
      <w:pPr>
        <w:jc w:val="both"/>
        <w:rPr>
          <w:rFonts w:cs="Calibri"/>
          <w:sz w:val="24"/>
          <w:szCs w:val="24"/>
        </w:rPr>
      </w:pPr>
      <w:r w:rsidRPr="00974CE5">
        <w:rPr>
          <w:rFonts w:cs="Calibri"/>
          <w:sz w:val="24"/>
          <w:szCs w:val="24"/>
        </w:rPr>
        <w:lastRenderedPageBreak/>
        <w:t xml:space="preserve">Tegevused ja investeeringud, mis </w:t>
      </w:r>
      <w:proofErr w:type="spellStart"/>
      <w:r w:rsidRPr="00974CE5">
        <w:rPr>
          <w:rFonts w:cs="Calibri"/>
          <w:sz w:val="24"/>
          <w:szCs w:val="24"/>
        </w:rPr>
        <w:t>arengukavaliselt</w:t>
      </w:r>
      <w:proofErr w:type="spellEnd"/>
      <w:r w:rsidRPr="00974CE5">
        <w:rPr>
          <w:rFonts w:cs="Calibri"/>
          <w:sz w:val="24"/>
          <w:szCs w:val="24"/>
        </w:rPr>
        <w:t xml:space="preserve"> on olulised, </w:t>
      </w:r>
      <w:r>
        <w:rPr>
          <w:rFonts w:cs="Calibri"/>
          <w:sz w:val="24"/>
          <w:szCs w:val="24"/>
        </w:rPr>
        <w:t>kuid</w:t>
      </w:r>
      <w:r w:rsidRPr="00974CE5">
        <w:rPr>
          <w:rFonts w:cs="Calibri"/>
          <w:sz w:val="24"/>
          <w:szCs w:val="24"/>
        </w:rPr>
        <w:t xml:space="preserve"> mis ületavad eelarvevõimalused, on kajastatud reservnimekirjas – neid tegevusi tehakse, kui kavandatud tulud ületatakse. Reservnimekiri </w:t>
      </w:r>
      <w:r>
        <w:rPr>
          <w:rFonts w:cs="Calibri"/>
          <w:sz w:val="24"/>
          <w:szCs w:val="24"/>
        </w:rPr>
        <w:t xml:space="preserve">ehk perspektiivsed tegevused </w:t>
      </w:r>
      <w:r w:rsidRPr="00974CE5">
        <w:rPr>
          <w:rFonts w:cs="Calibri"/>
          <w:sz w:val="24"/>
          <w:szCs w:val="24"/>
        </w:rPr>
        <w:t xml:space="preserve">on </w:t>
      </w:r>
      <w:r>
        <w:rPr>
          <w:rFonts w:cs="Calibri"/>
          <w:sz w:val="24"/>
          <w:szCs w:val="24"/>
        </w:rPr>
        <w:t>kajastatud</w:t>
      </w:r>
      <w:r w:rsidRPr="00974CE5">
        <w:rPr>
          <w:rFonts w:cs="Calibri"/>
          <w:sz w:val="24"/>
          <w:szCs w:val="24"/>
        </w:rPr>
        <w:t xml:space="preserve"> strateegia </w:t>
      </w:r>
      <w:r w:rsidR="003C27B9">
        <w:rPr>
          <w:rFonts w:cs="Calibri"/>
          <w:sz w:val="24"/>
          <w:szCs w:val="24"/>
        </w:rPr>
        <w:t>6</w:t>
      </w:r>
      <w:r w:rsidRPr="00974CE5">
        <w:rPr>
          <w:rFonts w:cs="Calibri"/>
          <w:sz w:val="24"/>
          <w:szCs w:val="24"/>
        </w:rPr>
        <w:t>. peatükis.</w:t>
      </w:r>
    </w:p>
    <w:p w14:paraId="21A743BF" w14:textId="2009ACA4" w:rsidR="003C27B9" w:rsidRDefault="003C27B9" w:rsidP="00F62AF2">
      <w:pPr>
        <w:jc w:val="both"/>
        <w:rPr>
          <w:rFonts w:cs="Calibri"/>
          <w:sz w:val="24"/>
          <w:szCs w:val="24"/>
        </w:rPr>
      </w:pPr>
    </w:p>
    <w:p w14:paraId="2E30C59A" w14:textId="4DF9C45E" w:rsidR="003C27B9" w:rsidRPr="00974CE5" w:rsidRDefault="003C27B9" w:rsidP="00F62AF2">
      <w:pPr>
        <w:jc w:val="both"/>
        <w:rPr>
          <w:rFonts w:cs="Calibri"/>
          <w:sz w:val="24"/>
          <w:szCs w:val="24"/>
        </w:rPr>
      </w:pPr>
      <w:r>
        <w:rPr>
          <w:rFonts w:cs="Calibri"/>
          <w:sz w:val="24"/>
          <w:szCs w:val="24"/>
        </w:rPr>
        <w:t>Tegevuspõhine eelarve on p</w:t>
      </w:r>
      <w:r w:rsidRPr="003C27B9">
        <w:rPr>
          <w:rFonts w:cs="Calibri"/>
          <w:sz w:val="24"/>
          <w:szCs w:val="24"/>
        </w:rPr>
        <w:t>õhitegevuse ja investeerimistegevuse kulude rahaline jaotus arengukavaliste eesmärkide kaupa</w:t>
      </w:r>
      <w:r>
        <w:rPr>
          <w:rFonts w:cs="Calibri"/>
          <w:sz w:val="24"/>
          <w:szCs w:val="24"/>
        </w:rPr>
        <w:t xml:space="preserve"> ning sellises jaotuses on strateegiaperioodi prognoos toodud peatükis 7.</w:t>
      </w:r>
    </w:p>
    <w:p w14:paraId="6493782E" w14:textId="77777777" w:rsidR="00F62AF2" w:rsidRPr="00974CE5" w:rsidRDefault="00F62AF2" w:rsidP="00F62AF2">
      <w:pPr>
        <w:jc w:val="both"/>
        <w:rPr>
          <w:rFonts w:cs="Calibri"/>
          <w:sz w:val="24"/>
          <w:szCs w:val="24"/>
        </w:rPr>
      </w:pPr>
    </w:p>
    <w:p w14:paraId="087674E6" w14:textId="4AAA7805" w:rsidR="00F62AF2" w:rsidRDefault="00F62AF2" w:rsidP="00F62AF2">
      <w:pPr>
        <w:jc w:val="both"/>
        <w:rPr>
          <w:rFonts w:cs="Calibri"/>
          <w:sz w:val="24"/>
          <w:szCs w:val="24"/>
        </w:rPr>
      </w:pPr>
      <w:r w:rsidRPr="00974CE5">
        <w:rPr>
          <w:rFonts w:cs="Calibri"/>
          <w:sz w:val="24"/>
          <w:szCs w:val="24"/>
        </w:rPr>
        <w:t>Eelarvestrateegia kohustuslikuks osaks on rahandusministri määrusega kinnitatud vormidel  eelarveandmed strateegia perioodi kohta, mis on toodud strateegia viimases peatükis. Nendes kajastuvad strateegiaperioodi põhitegevuse tulemid, netovõlakoormuse määrad ja kohustuste kogusummad. Nimetatud tabelid tuleb hiljemalt Rahandusministeeriumile esitada</w:t>
      </w:r>
      <w:r>
        <w:rPr>
          <w:rFonts w:cs="Calibri"/>
          <w:sz w:val="24"/>
          <w:szCs w:val="24"/>
        </w:rPr>
        <w:t xml:space="preserve"> hiljemalt </w:t>
      </w:r>
      <w:r w:rsidR="003C27B9">
        <w:rPr>
          <w:rFonts w:cs="Calibri"/>
          <w:sz w:val="24"/>
          <w:szCs w:val="24"/>
        </w:rPr>
        <w:t>30</w:t>
      </w:r>
      <w:r>
        <w:rPr>
          <w:rFonts w:cs="Calibri"/>
          <w:sz w:val="24"/>
          <w:szCs w:val="24"/>
        </w:rPr>
        <w:t xml:space="preserve">. </w:t>
      </w:r>
      <w:r w:rsidR="003C27B9">
        <w:rPr>
          <w:rFonts w:cs="Calibri"/>
          <w:sz w:val="24"/>
          <w:szCs w:val="24"/>
        </w:rPr>
        <w:t>oktoobril</w:t>
      </w:r>
      <w:r w:rsidRPr="00974CE5">
        <w:rPr>
          <w:rFonts w:cs="Calibri"/>
          <w:sz w:val="24"/>
          <w:szCs w:val="24"/>
        </w:rPr>
        <w:t>.</w:t>
      </w:r>
    </w:p>
    <w:p w14:paraId="436F5C85" w14:textId="77777777" w:rsidR="00F62AF2" w:rsidRDefault="00F62AF2" w:rsidP="00F62AF2">
      <w:pPr>
        <w:jc w:val="both"/>
        <w:rPr>
          <w:rFonts w:cs="Calibri"/>
          <w:sz w:val="24"/>
          <w:szCs w:val="24"/>
        </w:rPr>
      </w:pPr>
    </w:p>
    <w:p w14:paraId="223D204D" w14:textId="77777777" w:rsidR="00F62AF2" w:rsidRDefault="00F62AF2" w:rsidP="00F62AF2">
      <w:pPr>
        <w:jc w:val="both"/>
        <w:rPr>
          <w:rFonts w:cs="Calibri"/>
          <w:sz w:val="24"/>
          <w:szCs w:val="24"/>
        </w:rPr>
      </w:pPr>
      <w:r>
        <w:rPr>
          <w:rFonts w:cs="Calibri"/>
          <w:sz w:val="24"/>
          <w:szCs w:val="24"/>
        </w:rPr>
        <w:t>Konkreetsed eraldised arengukavaliste tegevuste elluviimiseks määratakse eelarvestrateegiale tuginedes Viljandi linna iga-aastases eelarves.</w:t>
      </w:r>
    </w:p>
    <w:p w14:paraId="72586B40" w14:textId="6B5247C6" w:rsidR="00F62AF2" w:rsidRDefault="00F62AF2" w:rsidP="00F62AF2">
      <w:pPr>
        <w:jc w:val="both"/>
        <w:rPr>
          <w:sz w:val="24"/>
          <w:szCs w:val="24"/>
        </w:rPr>
      </w:pPr>
    </w:p>
    <w:p w14:paraId="45177AA6" w14:textId="77777777" w:rsidR="00F62AF2" w:rsidRPr="00974CE5" w:rsidRDefault="00F62AF2" w:rsidP="00F62AF2">
      <w:pPr>
        <w:jc w:val="both"/>
        <w:rPr>
          <w:b/>
          <w:sz w:val="24"/>
          <w:szCs w:val="24"/>
        </w:rPr>
      </w:pPr>
      <w:r>
        <w:rPr>
          <w:b/>
          <w:sz w:val="24"/>
          <w:szCs w:val="24"/>
        </w:rPr>
        <w:t>Eelnõu m</w:t>
      </w:r>
      <w:r w:rsidRPr="00974CE5">
        <w:rPr>
          <w:b/>
          <w:sz w:val="24"/>
          <w:szCs w:val="24"/>
        </w:rPr>
        <w:t>enetlemine</w:t>
      </w:r>
    </w:p>
    <w:p w14:paraId="30C90AA5" w14:textId="77777777" w:rsidR="00F62AF2" w:rsidRDefault="00F62AF2" w:rsidP="00F62AF2">
      <w:pPr>
        <w:jc w:val="both"/>
        <w:rPr>
          <w:sz w:val="24"/>
          <w:szCs w:val="24"/>
        </w:rPr>
      </w:pPr>
    </w:p>
    <w:p w14:paraId="56159524" w14:textId="0416A84B" w:rsidR="002232D6" w:rsidRDefault="00F62AF2" w:rsidP="002232D6">
      <w:pPr>
        <w:jc w:val="both"/>
        <w:rPr>
          <w:sz w:val="24"/>
          <w:szCs w:val="24"/>
        </w:rPr>
      </w:pPr>
      <w:r w:rsidRPr="00B93953">
        <w:rPr>
          <w:sz w:val="24"/>
          <w:szCs w:val="24"/>
        </w:rPr>
        <w:t xml:space="preserve">Viljandi Linnavolikogu 31.10.2014 määruse nr 33 </w:t>
      </w:r>
      <w:hyperlink r:id="rId7" w:history="1">
        <w:r w:rsidRPr="00B93953">
          <w:rPr>
            <w:rStyle w:val="Hperlink"/>
            <w:sz w:val="24"/>
            <w:szCs w:val="24"/>
          </w:rPr>
          <w:t>Viljandi linna arengukava ja eelarvestrateegia koostamise, muutmise, menetlemise ja kinnitamise kord</w:t>
        </w:r>
      </w:hyperlink>
      <w:r w:rsidRPr="00B93953">
        <w:rPr>
          <w:sz w:val="24"/>
          <w:szCs w:val="24"/>
        </w:rPr>
        <w:t xml:space="preserve"> alusel peab </w:t>
      </w:r>
      <w:r>
        <w:rPr>
          <w:sz w:val="24"/>
          <w:szCs w:val="24"/>
        </w:rPr>
        <w:t xml:space="preserve">eelarvestrateegia </w:t>
      </w:r>
      <w:r w:rsidRPr="00B93953">
        <w:rPr>
          <w:sz w:val="24"/>
          <w:szCs w:val="24"/>
        </w:rPr>
        <w:t xml:space="preserve">volikogus läbima vähemalt kaks lugemist. </w:t>
      </w:r>
      <w:r w:rsidR="002232D6" w:rsidRPr="002232D6">
        <w:rPr>
          <w:sz w:val="24"/>
          <w:szCs w:val="24"/>
        </w:rPr>
        <w:t xml:space="preserve">Sama määruse </w:t>
      </w:r>
      <w:r w:rsidR="002232D6">
        <w:rPr>
          <w:sz w:val="24"/>
          <w:szCs w:val="24"/>
        </w:rPr>
        <w:t xml:space="preserve">§ 4 </w:t>
      </w:r>
      <w:r w:rsidR="002232D6" w:rsidRPr="002232D6">
        <w:rPr>
          <w:sz w:val="24"/>
          <w:szCs w:val="24"/>
        </w:rPr>
        <w:t xml:space="preserve">alusel kiidab volikogu </w:t>
      </w:r>
      <w:r w:rsidR="002232D6">
        <w:rPr>
          <w:sz w:val="24"/>
          <w:szCs w:val="24"/>
        </w:rPr>
        <w:t>a</w:t>
      </w:r>
      <w:r w:rsidR="002232D6" w:rsidRPr="002232D6">
        <w:rPr>
          <w:sz w:val="24"/>
          <w:szCs w:val="24"/>
        </w:rPr>
        <w:t>rengukava heaks ja suunab avalikustamisele. Volikogu otsust</w:t>
      </w:r>
      <w:r w:rsidR="002232D6">
        <w:rPr>
          <w:sz w:val="24"/>
          <w:szCs w:val="24"/>
        </w:rPr>
        <w:t xml:space="preserve">ab avalikustamisele suunamisel </w:t>
      </w:r>
    </w:p>
    <w:p w14:paraId="0A708949" w14:textId="77777777" w:rsidR="002232D6" w:rsidRPr="002232D6" w:rsidRDefault="002232D6" w:rsidP="002232D6">
      <w:pPr>
        <w:pStyle w:val="Loendilik"/>
        <w:numPr>
          <w:ilvl w:val="0"/>
          <w:numId w:val="6"/>
        </w:numPr>
        <w:jc w:val="both"/>
        <w:rPr>
          <w:sz w:val="24"/>
          <w:szCs w:val="24"/>
        </w:rPr>
      </w:pPr>
      <w:r w:rsidRPr="002232D6">
        <w:rPr>
          <w:sz w:val="24"/>
          <w:szCs w:val="24"/>
        </w:rPr>
        <w:t>avaliku väljapaneku alguse, kestuse ja koha;</w:t>
      </w:r>
    </w:p>
    <w:p w14:paraId="1C67774C" w14:textId="77777777" w:rsidR="002232D6" w:rsidRPr="002232D6" w:rsidRDefault="002232D6" w:rsidP="002232D6">
      <w:pPr>
        <w:pStyle w:val="Loendilik"/>
        <w:numPr>
          <w:ilvl w:val="0"/>
          <w:numId w:val="6"/>
        </w:numPr>
        <w:jc w:val="both"/>
        <w:rPr>
          <w:sz w:val="24"/>
          <w:szCs w:val="24"/>
        </w:rPr>
      </w:pPr>
      <w:r w:rsidRPr="002232D6">
        <w:rPr>
          <w:sz w:val="24"/>
          <w:szCs w:val="24"/>
        </w:rPr>
        <w:t>ettepanekute esitamise aja ja viisi;</w:t>
      </w:r>
    </w:p>
    <w:p w14:paraId="78A03F92" w14:textId="05AEC27A" w:rsidR="002232D6" w:rsidRPr="002232D6" w:rsidRDefault="002232D6" w:rsidP="002232D6">
      <w:pPr>
        <w:pStyle w:val="Loendilik"/>
        <w:numPr>
          <w:ilvl w:val="0"/>
          <w:numId w:val="6"/>
        </w:numPr>
        <w:jc w:val="both"/>
        <w:rPr>
          <w:sz w:val="24"/>
          <w:szCs w:val="24"/>
        </w:rPr>
      </w:pPr>
      <w:r w:rsidRPr="002232D6">
        <w:rPr>
          <w:sz w:val="24"/>
          <w:szCs w:val="24"/>
        </w:rPr>
        <w:t>avaliku arutelu toimumise aja ja koha.</w:t>
      </w:r>
    </w:p>
    <w:p w14:paraId="6756B79C" w14:textId="77777777" w:rsidR="002232D6" w:rsidRDefault="002232D6" w:rsidP="00F62AF2">
      <w:pPr>
        <w:jc w:val="both"/>
        <w:rPr>
          <w:sz w:val="24"/>
          <w:szCs w:val="24"/>
        </w:rPr>
      </w:pPr>
    </w:p>
    <w:p w14:paraId="42B6EAEC" w14:textId="1222001E" w:rsidR="00040926" w:rsidRPr="004A0A0D" w:rsidRDefault="00040926" w:rsidP="00040926">
      <w:pPr>
        <w:jc w:val="both"/>
        <w:rPr>
          <w:rFonts w:cs="Calibri"/>
          <w:sz w:val="24"/>
          <w:szCs w:val="24"/>
        </w:rPr>
      </w:pPr>
      <w:r w:rsidRPr="00040926">
        <w:rPr>
          <w:rFonts w:cs="Calibri"/>
          <w:sz w:val="24"/>
          <w:szCs w:val="24"/>
        </w:rPr>
        <w:t xml:space="preserve">Viljandi linna eelarvestrateegia aastateks 2022–2028 </w:t>
      </w:r>
      <w:r w:rsidRPr="00704994">
        <w:rPr>
          <w:rFonts w:cs="Calibri"/>
          <w:sz w:val="24"/>
          <w:szCs w:val="24"/>
        </w:rPr>
        <w:t xml:space="preserve"> </w:t>
      </w:r>
      <w:r>
        <w:rPr>
          <w:rFonts w:cs="Calibri"/>
          <w:sz w:val="24"/>
          <w:szCs w:val="24"/>
        </w:rPr>
        <w:t>määruse eelnõu I lugemine toimu</w:t>
      </w:r>
      <w:r w:rsidR="005E688D">
        <w:rPr>
          <w:rFonts w:cs="Calibri"/>
          <w:sz w:val="24"/>
          <w:szCs w:val="24"/>
        </w:rPr>
        <w:t>s</w:t>
      </w:r>
      <w:r>
        <w:rPr>
          <w:rFonts w:cs="Calibri"/>
          <w:sz w:val="24"/>
          <w:szCs w:val="24"/>
        </w:rPr>
        <w:t xml:space="preserve"> </w:t>
      </w:r>
      <w:r w:rsidRPr="00704994">
        <w:rPr>
          <w:sz w:val="24"/>
          <w:szCs w:val="24"/>
        </w:rPr>
        <w:t xml:space="preserve">Viljandi Linnavolikogu </w:t>
      </w:r>
      <w:r>
        <w:rPr>
          <w:sz w:val="24"/>
          <w:szCs w:val="24"/>
        </w:rPr>
        <w:t>juunikuu istungil.</w:t>
      </w:r>
    </w:p>
    <w:p w14:paraId="7E5F4496" w14:textId="77777777" w:rsidR="00040926" w:rsidRDefault="00040926" w:rsidP="00040926">
      <w:pPr>
        <w:jc w:val="both"/>
        <w:rPr>
          <w:sz w:val="24"/>
          <w:szCs w:val="24"/>
          <w:lang w:eastAsia="et-EE"/>
        </w:rPr>
      </w:pPr>
    </w:p>
    <w:p w14:paraId="70022125" w14:textId="26BDC01A" w:rsidR="00040926" w:rsidRPr="00E44B28" w:rsidRDefault="00040926" w:rsidP="00040926">
      <w:pPr>
        <w:jc w:val="both"/>
        <w:rPr>
          <w:sz w:val="24"/>
          <w:szCs w:val="24"/>
          <w:lang w:eastAsia="et-EE"/>
        </w:rPr>
      </w:pPr>
      <w:r>
        <w:rPr>
          <w:sz w:val="24"/>
          <w:szCs w:val="24"/>
        </w:rPr>
        <w:t xml:space="preserve">Viljandi Linnavolikogu </w:t>
      </w:r>
      <w:r w:rsidRPr="00704994">
        <w:rPr>
          <w:sz w:val="24"/>
          <w:szCs w:val="24"/>
        </w:rPr>
        <w:t>suuna</w:t>
      </w:r>
      <w:r w:rsidR="005E688D">
        <w:rPr>
          <w:sz w:val="24"/>
          <w:szCs w:val="24"/>
        </w:rPr>
        <w:t>s</w:t>
      </w:r>
      <w:r>
        <w:rPr>
          <w:sz w:val="24"/>
          <w:szCs w:val="24"/>
        </w:rPr>
        <w:t xml:space="preserve"> eelnõu</w:t>
      </w:r>
      <w:r w:rsidRPr="00704994">
        <w:rPr>
          <w:sz w:val="24"/>
          <w:szCs w:val="24"/>
        </w:rPr>
        <w:t xml:space="preserve"> pärast I lugemist </w:t>
      </w:r>
      <w:r w:rsidRPr="00704994">
        <w:rPr>
          <w:rFonts w:cs="Calibri"/>
          <w:sz w:val="24"/>
          <w:szCs w:val="24"/>
        </w:rPr>
        <w:t>avalikule väljapanekule, mis toimu</w:t>
      </w:r>
      <w:r w:rsidR="005E688D">
        <w:rPr>
          <w:rFonts w:cs="Calibri"/>
          <w:sz w:val="24"/>
          <w:szCs w:val="24"/>
        </w:rPr>
        <w:t>s</w:t>
      </w:r>
      <w:r>
        <w:rPr>
          <w:rFonts w:cs="Calibri"/>
          <w:sz w:val="24"/>
          <w:szCs w:val="24"/>
        </w:rPr>
        <w:t xml:space="preserve"> ajavahemikul</w:t>
      </w:r>
      <w:r w:rsidRPr="00704994">
        <w:rPr>
          <w:rFonts w:cs="Calibri"/>
          <w:sz w:val="24"/>
          <w:szCs w:val="24"/>
        </w:rPr>
        <w:t xml:space="preserve"> </w:t>
      </w:r>
      <w:r>
        <w:rPr>
          <w:rFonts w:cs="Calibri"/>
          <w:sz w:val="24"/>
          <w:szCs w:val="24"/>
        </w:rPr>
        <w:t>27.06.2022-15.07.2022</w:t>
      </w:r>
      <w:r w:rsidRPr="00704994">
        <w:rPr>
          <w:rFonts w:cs="Calibri"/>
          <w:sz w:val="24"/>
          <w:szCs w:val="24"/>
        </w:rPr>
        <w:t xml:space="preserve">. </w:t>
      </w:r>
      <w:r w:rsidRPr="00E44B28">
        <w:rPr>
          <w:sz w:val="24"/>
          <w:szCs w:val="24"/>
          <w:lang w:eastAsia="et-EE"/>
        </w:rPr>
        <w:t xml:space="preserve">Avalik arutelu </w:t>
      </w:r>
      <w:r w:rsidRPr="00040926">
        <w:rPr>
          <w:rFonts w:cs="Calibri"/>
          <w:sz w:val="24"/>
          <w:szCs w:val="24"/>
        </w:rPr>
        <w:t xml:space="preserve">Viljandi linna eelarvestrateegia aastateks 2022–2028 </w:t>
      </w:r>
      <w:r w:rsidRPr="00E44B28">
        <w:rPr>
          <w:sz w:val="24"/>
          <w:szCs w:val="24"/>
          <w:lang w:eastAsia="et-EE"/>
        </w:rPr>
        <w:t>avaliku väljapaneku tulemuste arutamiseks toimu</w:t>
      </w:r>
      <w:r w:rsidR="005E688D">
        <w:rPr>
          <w:sz w:val="24"/>
          <w:szCs w:val="24"/>
          <w:lang w:eastAsia="et-EE"/>
        </w:rPr>
        <w:t>s</w:t>
      </w:r>
      <w:r w:rsidRPr="00E44B28">
        <w:rPr>
          <w:sz w:val="24"/>
          <w:szCs w:val="24"/>
          <w:lang w:eastAsia="et-EE"/>
        </w:rPr>
        <w:t xml:space="preserve"> </w:t>
      </w:r>
      <w:r>
        <w:rPr>
          <w:sz w:val="24"/>
          <w:szCs w:val="24"/>
          <w:lang w:eastAsia="et-EE"/>
        </w:rPr>
        <w:t>25</w:t>
      </w:r>
      <w:r w:rsidRPr="00704994">
        <w:rPr>
          <w:sz w:val="24"/>
          <w:szCs w:val="24"/>
          <w:lang w:eastAsia="et-EE"/>
        </w:rPr>
        <w:t xml:space="preserve">. </w:t>
      </w:r>
      <w:r>
        <w:rPr>
          <w:sz w:val="24"/>
          <w:szCs w:val="24"/>
          <w:lang w:eastAsia="et-EE"/>
        </w:rPr>
        <w:t>juulil</w:t>
      </w:r>
      <w:r w:rsidRPr="00E44B28">
        <w:rPr>
          <w:sz w:val="24"/>
          <w:szCs w:val="24"/>
          <w:lang w:eastAsia="et-EE"/>
        </w:rPr>
        <w:t xml:space="preserve"> </w:t>
      </w:r>
      <w:r w:rsidR="005E688D">
        <w:rPr>
          <w:sz w:val="24"/>
          <w:szCs w:val="24"/>
          <w:lang w:eastAsia="et-EE"/>
        </w:rPr>
        <w:t>2022.</w:t>
      </w:r>
    </w:p>
    <w:p w14:paraId="1CBE89D9" w14:textId="77777777" w:rsidR="00040926" w:rsidRDefault="00040926" w:rsidP="00040926">
      <w:pPr>
        <w:jc w:val="both"/>
        <w:rPr>
          <w:sz w:val="24"/>
          <w:szCs w:val="24"/>
        </w:rPr>
      </w:pPr>
    </w:p>
    <w:p w14:paraId="54BB088C" w14:textId="60961842" w:rsidR="00040926" w:rsidRPr="004D59CA" w:rsidRDefault="00040926" w:rsidP="00040926">
      <w:pPr>
        <w:jc w:val="both"/>
        <w:rPr>
          <w:sz w:val="24"/>
          <w:szCs w:val="24"/>
          <w:lang w:eastAsia="et-EE"/>
        </w:rPr>
      </w:pPr>
      <w:r w:rsidRPr="004D59CA">
        <w:rPr>
          <w:sz w:val="24"/>
          <w:szCs w:val="24"/>
          <w:lang w:eastAsia="et-EE"/>
        </w:rPr>
        <w:t>Avaliku väljapaneku jooksul laekunud ettepanekud vaata</w:t>
      </w:r>
      <w:r w:rsidR="005E688D">
        <w:rPr>
          <w:sz w:val="24"/>
          <w:szCs w:val="24"/>
          <w:lang w:eastAsia="et-EE"/>
        </w:rPr>
        <w:t>s</w:t>
      </w:r>
      <w:r w:rsidRPr="004D59CA">
        <w:rPr>
          <w:sz w:val="24"/>
          <w:szCs w:val="24"/>
          <w:lang w:eastAsia="et-EE"/>
        </w:rPr>
        <w:t xml:space="preserve"> üle </w:t>
      </w:r>
      <w:r w:rsidRPr="004D59CA">
        <w:rPr>
          <w:sz w:val="24"/>
          <w:szCs w:val="24"/>
        </w:rPr>
        <w:t>Viljandi linna arengustrateegia 2035+, Viljandi linna arengukava aastateks 2022–2028 ja Viljandi linna eelarvestrateegia aastateks 2022</w:t>
      </w:r>
      <w:r w:rsidRPr="004F114A">
        <w:rPr>
          <w:sz w:val="24"/>
          <w:szCs w:val="24"/>
        </w:rPr>
        <w:t>–</w:t>
      </w:r>
      <w:r w:rsidRPr="004D59CA">
        <w:rPr>
          <w:sz w:val="24"/>
          <w:szCs w:val="24"/>
        </w:rPr>
        <w:t>2028 koostamise ajutine komisjon</w:t>
      </w:r>
      <w:r w:rsidRPr="004D59CA">
        <w:rPr>
          <w:sz w:val="24"/>
          <w:szCs w:val="24"/>
          <w:lang w:eastAsia="et-EE"/>
        </w:rPr>
        <w:t xml:space="preserve"> </w:t>
      </w:r>
      <w:r w:rsidR="005E688D">
        <w:rPr>
          <w:sz w:val="24"/>
          <w:szCs w:val="24"/>
          <w:lang w:eastAsia="et-EE"/>
        </w:rPr>
        <w:t xml:space="preserve">linnavalitsus, kes </w:t>
      </w:r>
      <w:r w:rsidRPr="004D59CA">
        <w:rPr>
          <w:sz w:val="24"/>
          <w:szCs w:val="24"/>
          <w:lang w:eastAsia="et-EE"/>
        </w:rPr>
        <w:t>otsusta</w:t>
      </w:r>
      <w:r w:rsidR="005E688D">
        <w:rPr>
          <w:sz w:val="24"/>
          <w:szCs w:val="24"/>
          <w:lang w:eastAsia="et-EE"/>
        </w:rPr>
        <w:t>s</w:t>
      </w:r>
      <w:r w:rsidRPr="004D59CA">
        <w:rPr>
          <w:sz w:val="24"/>
          <w:szCs w:val="24"/>
          <w:lang w:eastAsia="et-EE"/>
        </w:rPr>
        <w:t xml:space="preserve">, kas ettepanekuga arvestada või mitte. </w:t>
      </w:r>
      <w:r w:rsidR="005E688D">
        <w:rPr>
          <w:sz w:val="24"/>
          <w:szCs w:val="24"/>
          <w:lang w:eastAsia="et-EE"/>
        </w:rPr>
        <w:t>Ettepanekute kohta on esitatud põhjalik teave eelarvestrateegiaga koos menetletava arengustrateegia ja arengukava</w:t>
      </w:r>
      <w:r w:rsidR="009939E0">
        <w:rPr>
          <w:sz w:val="24"/>
          <w:szCs w:val="24"/>
          <w:lang w:eastAsia="et-EE"/>
        </w:rPr>
        <w:t xml:space="preserve"> II lugemise eelnõus.</w:t>
      </w:r>
      <w:r w:rsidR="00463AA2">
        <w:rPr>
          <w:sz w:val="24"/>
          <w:szCs w:val="24"/>
          <w:lang w:eastAsia="et-EE"/>
        </w:rPr>
        <w:t xml:space="preserve"> Ettepanekute alusel tehti muudatusi arengukava dokumendis, eelarvestrateegiat need ei puudutanud.</w:t>
      </w:r>
    </w:p>
    <w:p w14:paraId="2643BDF9" w14:textId="77777777" w:rsidR="00040926" w:rsidRDefault="00040926" w:rsidP="00040926">
      <w:pPr>
        <w:jc w:val="both"/>
        <w:rPr>
          <w:sz w:val="24"/>
          <w:szCs w:val="24"/>
          <w:lang w:eastAsia="et-EE"/>
        </w:rPr>
      </w:pPr>
    </w:p>
    <w:p w14:paraId="12EE5708" w14:textId="28F273FE" w:rsidR="009939E0" w:rsidRPr="009939E0" w:rsidRDefault="009939E0" w:rsidP="00040926">
      <w:pPr>
        <w:jc w:val="both"/>
        <w:rPr>
          <w:b/>
          <w:sz w:val="24"/>
          <w:szCs w:val="24"/>
          <w:lang w:eastAsia="et-EE"/>
        </w:rPr>
      </w:pPr>
      <w:r w:rsidRPr="009939E0">
        <w:rPr>
          <w:b/>
          <w:sz w:val="24"/>
          <w:szCs w:val="24"/>
          <w:lang w:eastAsia="et-EE"/>
        </w:rPr>
        <w:t>II lugemise eelnõus tehtud muudatused</w:t>
      </w:r>
    </w:p>
    <w:p w14:paraId="158A4807" w14:textId="77777777" w:rsidR="009939E0" w:rsidRDefault="009939E0" w:rsidP="00040926">
      <w:pPr>
        <w:jc w:val="both"/>
        <w:rPr>
          <w:sz w:val="24"/>
          <w:szCs w:val="24"/>
          <w:lang w:eastAsia="et-EE"/>
        </w:rPr>
      </w:pPr>
    </w:p>
    <w:p w14:paraId="7E8DE48E" w14:textId="1EDE9CD3" w:rsidR="00040926" w:rsidRDefault="00BE4E99" w:rsidP="00040926">
      <w:pPr>
        <w:jc w:val="both"/>
        <w:rPr>
          <w:sz w:val="24"/>
          <w:szCs w:val="24"/>
          <w:lang w:eastAsia="et-EE"/>
        </w:rPr>
      </w:pPr>
      <w:r>
        <w:rPr>
          <w:sz w:val="24"/>
          <w:szCs w:val="24"/>
          <w:lang w:eastAsia="et-EE"/>
        </w:rPr>
        <w:t>Võrreldes juunis 2022 eelarvestrateegiasse kavandatuga on kas eelarvete eest vastutajate või rahandusameti ettepanekute alusel kooskõlastatult linnavalitsusega muudetud summasid nii põhitegevuses kui ka investeerimistegevuses.</w:t>
      </w:r>
    </w:p>
    <w:p w14:paraId="5D3310DC" w14:textId="0F3A051B" w:rsidR="00BE4E99" w:rsidRDefault="00BE4E99" w:rsidP="00040926">
      <w:pPr>
        <w:jc w:val="both"/>
        <w:rPr>
          <w:sz w:val="24"/>
          <w:szCs w:val="24"/>
          <w:lang w:eastAsia="et-EE"/>
        </w:rPr>
      </w:pPr>
    </w:p>
    <w:p w14:paraId="51FA1FE9" w14:textId="0EE00FA5" w:rsidR="00BE4E99" w:rsidRDefault="00BE4E99" w:rsidP="00BE4E99">
      <w:pPr>
        <w:pStyle w:val="Loendilik"/>
        <w:numPr>
          <w:ilvl w:val="0"/>
          <w:numId w:val="7"/>
        </w:numPr>
        <w:jc w:val="both"/>
        <w:rPr>
          <w:sz w:val="24"/>
          <w:szCs w:val="24"/>
          <w:lang w:eastAsia="et-EE"/>
        </w:rPr>
      </w:pPr>
      <w:r>
        <w:rPr>
          <w:sz w:val="24"/>
          <w:szCs w:val="24"/>
          <w:lang w:eastAsia="et-EE"/>
        </w:rPr>
        <w:t xml:space="preserve">Koolide ja lasteaedade toitlustaja esitas hinnatõusutaotluse. Linnavalitsus arutas teemat, pidas toitlustajaga läbirääkimisi ning saavutas 2022. aastaks algselt taotletust 25% väiksema hinnatõusu. </w:t>
      </w:r>
    </w:p>
    <w:p w14:paraId="537E8223" w14:textId="11C56C4E" w:rsidR="00BE4E99" w:rsidRDefault="00BE4E99" w:rsidP="00BE4E99">
      <w:pPr>
        <w:pStyle w:val="Loendilik"/>
        <w:numPr>
          <w:ilvl w:val="1"/>
          <w:numId w:val="7"/>
        </w:numPr>
        <w:jc w:val="both"/>
        <w:rPr>
          <w:sz w:val="24"/>
          <w:szCs w:val="24"/>
          <w:lang w:eastAsia="et-EE"/>
        </w:rPr>
      </w:pPr>
      <w:r w:rsidRPr="00BE4E99">
        <w:rPr>
          <w:sz w:val="24"/>
          <w:szCs w:val="24"/>
          <w:lang w:eastAsia="et-EE"/>
        </w:rPr>
        <w:t xml:space="preserve">Arvestuslik kulude kasv </w:t>
      </w:r>
      <w:r>
        <w:rPr>
          <w:sz w:val="24"/>
          <w:szCs w:val="24"/>
          <w:lang w:eastAsia="et-EE"/>
        </w:rPr>
        <w:t xml:space="preserve">koolides </w:t>
      </w:r>
      <w:r w:rsidRPr="00BE4E99">
        <w:rPr>
          <w:sz w:val="24"/>
          <w:szCs w:val="24"/>
          <w:lang w:eastAsia="et-EE"/>
        </w:rPr>
        <w:t>2022. a sügisel</w:t>
      </w:r>
      <w:r>
        <w:rPr>
          <w:sz w:val="24"/>
          <w:szCs w:val="24"/>
          <w:lang w:eastAsia="et-EE"/>
        </w:rPr>
        <w:t xml:space="preserve"> 32 555 eurot ja alates 2023. aastast 96 750 eurot.</w:t>
      </w:r>
    </w:p>
    <w:p w14:paraId="17204F9F" w14:textId="4F050CD4" w:rsidR="00BE4E99" w:rsidRDefault="00BE4E99" w:rsidP="00BE4E99">
      <w:pPr>
        <w:pStyle w:val="Loendilik"/>
        <w:numPr>
          <w:ilvl w:val="1"/>
          <w:numId w:val="7"/>
        </w:numPr>
        <w:jc w:val="both"/>
        <w:rPr>
          <w:sz w:val="24"/>
          <w:szCs w:val="24"/>
          <w:lang w:eastAsia="et-EE"/>
        </w:rPr>
      </w:pPr>
      <w:r w:rsidRPr="00BE4E99">
        <w:rPr>
          <w:sz w:val="24"/>
          <w:szCs w:val="24"/>
          <w:lang w:eastAsia="et-EE"/>
        </w:rPr>
        <w:t xml:space="preserve">Arvestuslik kulude kasv </w:t>
      </w:r>
      <w:r>
        <w:rPr>
          <w:sz w:val="24"/>
          <w:szCs w:val="24"/>
          <w:lang w:eastAsia="et-EE"/>
        </w:rPr>
        <w:t xml:space="preserve">lasteaedades </w:t>
      </w:r>
      <w:r w:rsidRPr="00BE4E99">
        <w:rPr>
          <w:sz w:val="24"/>
          <w:szCs w:val="24"/>
          <w:lang w:eastAsia="et-EE"/>
        </w:rPr>
        <w:t>2022. a sügisel</w:t>
      </w:r>
      <w:r>
        <w:rPr>
          <w:sz w:val="24"/>
          <w:szCs w:val="24"/>
          <w:lang w:eastAsia="et-EE"/>
        </w:rPr>
        <w:t xml:space="preserve"> 30 904 eurot ja alates 2023. aastast 103 840 eurot.</w:t>
      </w:r>
    </w:p>
    <w:p w14:paraId="0FC9F324" w14:textId="17BDC034" w:rsidR="00BE4E99" w:rsidRDefault="00BE4E99" w:rsidP="00BE4E99">
      <w:pPr>
        <w:pStyle w:val="Loendilik"/>
        <w:numPr>
          <w:ilvl w:val="1"/>
          <w:numId w:val="7"/>
        </w:numPr>
        <w:jc w:val="both"/>
        <w:rPr>
          <w:sz w:val="24"/>
          <w:szCs w:val="24"/>
          <w:lang w:eastAsia="et-EE"/>
        </w:rPr>
      </w:pPr>
      <w:r>
        <w:rPr>
          <w:sz w:val="24"/>
          <w:szCs w:val="24"/>
          <w:lang w:eastAsia="et-EE"/>
        </w:rPr>
        <w:t xml:space="preserve">Linnavalitsus </w:t>
      </w:r>
      <w:r w:rsidR="00C12A3E">
        <w:rPr>
          <w:sz w:val="24"/>
          <w:szCs w:val="24"/>
          <w:lang w:eastAsia="et-EE"/>
        </w:rPr>
        <w:t>kavandas strateegiasse summad selliselt</w:t>
      </w:r>
      <w:r>
        <w:rPr>
          <w:sz w:val="24"/>
          <w:szCs w:val="24"/>
          <w:lang w:eastAsia="et-EE"/>
        </w:rPr>
        <w:t>, et koolilõuna jääb lapsevanematele tasuta</w:t>
      </w:r>
      <w:r w:rsidR="00C12A3E">
        <w:rPr>
          <w:sz w:val="24"/>
          <w:szCs w:val="24"/>
          <w:lang w:eastAsia="et-EE"/>
        </w:rPr>
        <w:t xml:space="preserve"> ning lasteaedade toidupäeva maksumus ei muutu. </w:t>
      </w:r>
      <w:r w:rsidR="00C12A3E">
        <w:rPr>
          <w:sz w:val="24"/>
          <w:szCs w:val="24"/>
          <w:lang w:eastAsia="et-EE"/>
        </w:rPr>
        <w:lastRenderedPageBreak/>
        <w:t>Lasteaedade toidupäeva maksumuse küsimust arutatakse 2023. aasta eelarve menetlemise käigus täiendavalt.</w:t>
      </w:r>
    </w:p>
    <w:p w14:paraId="65833DFD" w14:textId="1F4FB187" w:rsidR="00C12A3E" w:rsidRDefault="00C12A3E" w:rsidP="00C12A3E">
      <w:pPr>
        <w:pStyle w:val="Loendilik"/>
        <w:numPr>
          <w:ilvl w:val="0"/>
          <w:numId w:val="7"/>
        </w:numPr>
        <w:jc w:val="both"/>
        <w:rPr>
          <w:sz w:val="24"/>
          <w:szCs w:val="24"/>
          <w:lang w:eastAsia="et-EE"/>
        </w:rPr>
      </w:pPr>
      <w:r>
        <w:rPr>
          <w:sz w:val="24"/>
          <w:szCs w:val="24"/>
          <w:lang w:eastAsia="et-EE"/>
        </w:rPr>
        <w:t>Viljandi Linnahoolduse eelarvetesse tehti järgmised muudatused:</w:t>
      </w:r>
    </w:p>
    <w:p w14:paraId="4F5A5119" w14:textId="5F752639" w:rsidR="00C12A3E" w:rsidRDefault="00C12A3E" w:rsidP="00C12A3E">
      <w:pPr>
        <w:pStyle w:val="Loendilik"/>
        <w:numPr>
          <w:ilvl w:val="1"/>
          <w:numId w:val="7"/>
        </w:numPr>
        <w:jc w:val="both"/>
        <w:rPr>
          <w:sz w:val="24"/>
          <w:szCs w:val="24"/>
          <w:lang w:eastAsia="et-EE"/>
        </w:rPr>
      </w:pPr>
      <w:r>
        <w:rPr>
          <w:sz w:val="24"/>
          <w:szCs w:val="24"/>
          <w:lang w:eastAsia="et-EE"/>
        </w:rPr>
        <w:t>Ühe sõiduki väljaostmiseks 2023. aastal +10 710 eurot.</w:t>
      </w:r>
    </w:p>
    <w:p w14:paraId="2C485025" w14:textId="25A9D125" w:rsidR="00C12A3E" w:rsidRDefault="00C12A3E" w:rsidP="00C12A3E">
      <w:pPr>
        <w:pStyle w:val="Loendilik"/>
        <w:numPr>
          <w:ilvl w:val="1"/>
          <w:numId w:val="7"/>
        </w:numPr>
        <w:jc w:val="both"/>
        <w:rPr>
          <w:sz w:val="24"/>
          <w:szCs w:val="24"/>
          <w:lang w:eastAsia="et-EE"/>
        </w:rPr>
      </w:pPr>
      <w:r>
        <w:rPr>
          <w:sz w:val="24"/>
          <w:szCs w:val="24"/>
          <w:lang w:eastAsia="et-EE"/>
        </w:rPr>
        <w:t>Hooajatööliste tööjõukulude kasv 2023-2028 +18</w:t>
      </w:r>
      <w:r w:rsidR="00463AA2">
        <w:rPr>
          <w:sz w:val="24"/>
          <w:szCs w:val="24"/>
          <w:lang w:eastAsia="et-EE"/>
        </w:rPr>
        <w:t xml:space="preserve"> </w:t>
      </w:r>
      <w:r>
        <w:rPr>
          <w:sz w:val="24"/>
          <w:szCs w:val="24"/>
          <w:lang w:eastAsia="et-EE"/>
        </w:rPr>
        <w:t>200 eurot aastas.</w:t>
      </w:r>
    </w:p>
    <w:p w14:paraId="7BCE89F5" w14:textId="52C954F0" w:rsidR="00C12A3E" w:rsidRDefault="00C12A3E" w:rsidP="00C12A3E">
      <w:pPr>
        <w:pStyle w:val="Loendilik"/>
        <w:numPr>
          <w:ilvl w:val="1"/>
          <w:numId w:val="7"/>
        </w:numPr>
        <w:jc w:val="both"/>
        <w:rPr>
          <w:sz w:val="24"/>
          <w:szCs w:val="24"/>
          <w:lang w:eastAsia="et-EE"/>
        </w:rPr>
      </w:pPr>
      <w:r>
        <w:rPr>
          <w:sz w:val="24"/>
          <w:szCs w:val="24"/>
          <w:lang w:eastAsia="et-EE"/>
        </w:rPr>
        <w:t xml:space="preserve">Teede hoolduse kuludesse 2023. aastal +20% Eesti Keskkonnateenuste lepingu maksumusele ehk  +137 500 (lepingu maksumust korrigeeritakse THI muutusega), järgnevatel aastatel </w:t>
      </w:r>
      <w:r w:rsidR="00463AA2">
        <w:rPr>
          <w:sz w:val="24"/>
          <w:szCs w:val="24"/>
          <w:lang w:eastAsia="et-EE"/>
        </w:rPr>
        <w:t>alla 4,5%</w:t>
      </w:r>
      <w:r>
        <w:rPr>
          <w:sz w:val="24"/>
          <w:szCs w:val="24"/>
          <w:lang w:eastAsia="et-EE"/>
        </w:rPr>
        <w:t>.</w:t>
      </w:r>
    </w:p>
    <w:p w14:paraId="17938EDB" w14:textId="6C9CD412" w:rsidR="00C12A3E" w:rsidRDefault="00C12A3E" w:rsidP="00C12A3E">
      <w:pPr>
        <w:pStyle w:val="Loendilik"/>
        <w:numPr>
          <w:ilvl w:val="1"/>
          <w:numId w:val="7"/>
        </w:numPr>
        <w:jc w:val="both"/>
        <w:rPr>
          <w:sz w:val="24"/>
          <w:szCs w:val="24"/>
          <w:lang w:eastAsia="et-EE"/>
        </w:rPr>
      </w:pPr>
      <w:r>
        <w:rPr>
          <w:sz w:val="24"/>
          <w:szCs w:val="24"/>
          <w:lang w:eastAsia="et-EE"/>
        </w:rPr>
        <w:t>Korrashoiukuludesse lisati +6000 eurot alates 2023. aastast, et katta täiendavate alade hooldamisega seotud kulusid.</w:t>
      </w:r>
    </w:p>
    <w:p w14:paraId="5780B205" w14:textId="75955870" w:rsidR="00C12A3E" w:rsidRDefault="00C12A3E" w:rsidP="00C12A3E">
      <w:pPr>
        <w:pStyle w:val="Loendilik"/>
        <w:numPr>
          <w:ilvl w:val="1"/>
          <w:numId w:val="7"/>
        </w:numPr>
        <w:jc w:val="both"/>
        <w:rPr>
          <w:sz w:val="24"/>
          <w:szCs w:val="24"/>
          <w:lang w:eastAsia="et-EE"/>
        </w:rPr>
      </w:pPr>
      <w:r>
        <w:rPr>
          <w:sz w:val="24"/>
          <w:szCs w:val="24"/>
          <w:lang w:eastAsia="et-EE"/>
        </w:rPr>
        <w:t>Sõidukikütuse eelarvet suurendati 22 000 eurot aastas seoses kütusehindade kallinemisega. 70% hinnakasvu kavandati ka teiste asutuste kütusekuludes. 2022. aastal on linnaeelarves kütusekulusid kokku kavandatud 50 000 eurot.</w:t>
      </w:r>
    </w:p>
    <w:p w14:paraId="5DD8B0D2" w14:textId="09AE2F32" w:rsidR="00BE4E99" w:rsidRDefault="00C12A3E" w:rsidP="00BE4E99">
      <w:pPr>
        <w:pStyle w:val="Loendilik"/>
        <w:numPr>
          <w:ilvl w:val="0"/>
          <w:numId w:val="7"/>
        </w:numPr>
        <w:jc w:val="both"/>
        <w:rPr>
          <w:sz w:val="24"/>
          <w:szCs w:val="24"/>
          <w:lang w:eastAsia="et-EE"/>
        </w:rPr>
      </w:pPr>
      <w:r>
        <w:rPr>
          <w:sz w:val="24"/>
          <w:szCs w:val="24"/>
          <w:lang w:eastAsia="et-EE"/>
        </w:rPr>
        <w:t>Investeeringute kuludesse lisati Vabadussõja ausamba rajamise kuludesse 2022. ja 2023. aastasse 26 215 eurot mõlemasse aastasse, summa vastab tööde teostaja taotletule.</w:t>
      </w:r>
    </w:p>
    <w:p w14:paraId="7A554828" w14:textId="184321D9" w:rsidR="00C12A3E" w:rsidRDefault="00C12A3E" w:rsidP="00BE4E99">
      <w:pPr>
        <w:pStyle w:val="Loendilik"/>
        <w:numPr>
          <w:ilvl w:val="0"/>
          <w:numId w:val="7"/>
        </w:numPr>
        <w:jc w:val="both"/>
        <w:rPr>
          <w:sz w:val="24"/>
          <w:szCs w:val="24"/>
          <w:lang w:eastAsia="et-EE"/>
        </w:rPr>
      </w:pPr>
      <w:r>
        <w:rPr>
          <w:sz w:val="24"/>
          <w:szCs w:val="24"/>
          <w:lang w:eastAsia="et-EE"/>
        </w:rPr>
        <w:t xml:space="preserve">2022. aastal on kavas Viljandi Veevärk AS-ile võõrandada </w:t>
      </w:r>
      <w:proofErr w:type="spellStart"/>
      <w:r>
        <w:rPr>
          <w:sz w:val="24"/>
          <w:szCs w:val="24"/>
          <w:lang w:eastAsia="et-EE"/>
        </w:rPr>
        <w:t>Ramsi</w:t>
      </w:r>
      <w:proofErr w:type="spellEnd"/>
      <w:r>
        <w:rPr>
          <w:sz w:val="24"/>
          <w:szCs w:val="24"/>
          <w:lang w:eastAsia="et-EE"/>
        </w:rPr>
        <w:t xml:space="preserve"> VK-lt saadud torustikud ning selle tarbeks ühtlasi suurendada Viljandi Veevärk AS aktsiakapitali summas 910 020 eurot (summa on varade arvestuslik jääkmaksumus detsembris 2022).</w:t>
      </w:r>
    </w:p>
    <w:p w14:paraId="7B6D4D19" w14:textId="56CDD032" w:rsidR="00C12A3E" w:rsidRDefault="00C12A3E" w:rsidP="00BE4E99">
      <w:pPr>
        <w:pStyle w:val="Loendilik"/>
        <w:numPr>
          <w:ilvl w:val="0"/>
          <w:numId w:val="7"/>
        </w:numPr>
        <w:jc w:val="both"/>
        <w:rPr>
          <w:sz w:val="24"/>
          <w:szCs w:val="24"/>
          <w:lang w:eastAsia="et-EE"/>
        </w:rPr>
      </w:pPr>
      <w:r>
        <w:rPr>
          <w:sz w:val="24"/>
          <w:szCs w:val="24"/>
          <w:lang w:eastAsia="et-EE"/>
        </w:rPr>
        <w:t xml:space="preserve">Spordikeskuse järvejooksu tulusid ja kulusid on 1700 euro võrra suuremaks kavandatud (auhinnafondi kasv), Linnaraamatukogu viivistulude eelarveid on mõnesaja euro võrra allapoole kavandatud, sest nende tulude kasvu kavandada ei ole </w:t>
      </w:r>
      <w:r w:rsidR="00A64869">
        <w:rPr>
          <w:sz w:val="24"/>
          <w:szCs w:val="24"/>
          <w:lang w:eastAsia="et-EE"/>
        </w:rPr>
        <w:t>realistlik.</w:t>
      </w:r>
    </w:p>
    <w:p w14:paraId="30B8F14C" w14:textId="4D69549E" w:rsidR="00A64869" w:rsidRDefault="00A64869" w:rsidP="00BE4E99">
      <w:pPr>
        <w:pStyle w:val="Loendilik"/>
        <w:numPr>
          <w:ilvl w:val="0"/>
          <w:numId w:val="7"/>
        </w:numPr>
        <w:jc w:val="both"/>
        <w:rPr>
          <w:sz w:val="24"/>
          <w:szCs w:val="24"/>
          <w:lang w:eastAsia="et-EE"/>
        </w:rPr>
      </w:pPr>
      <w:r>
        <w:rPr>
          <w:sz w:val="24"/>
          <w:szCs w:val="24"/>
          <w:lang w:eastAsia="et-EE"/>
        </w:rPr>
        <w:t>Lasteaedade palgafondidesse on alates 2023. aastast kavandatud täiendavaid vahendeid eeskätt õpetajate abide töötasude tõstmiseks, suurendatud on koolituste ja inventari hoolduse kulusid.</w:t>
      </w:r>
    </w:p>
    <w:p w14:paraId="5CE00A56" w14:textId="10167158" w:rsidR="00A64869" w:rsidRDefault="00A64869" w:rsidP="00BE4E99">
      <w:pPr>
        <w:pStyle w:val="Loendilik"/>
        <w:numPr>
          <w:ilvl w:val="0"/>
          <w:numId w:val="7"/>
        </w:numPr>
        <w:jc w:val="both"/>
        <w:rPr>
          <w:sz w:val="24"/>
          <w:szCs w:val="24"/>
          <w:lang w:eastAsia="et-EE"/>
        </w:rPr>
      </w:pPr>
      <w:r>
        <w:rPr>
          <w:sz w:val="24"/>
          <w:szCs w:val="24"/>
          <w:lang w:eastAsia="et-EE"/>
        </w:rPr>
        <w:t xml:space="preserve">Koostatud on uus prognoos tulumaksulaekumise kohta. 2022. aastal on Viljandi linnas töötus püsinud suhteliselt madalal (seisuga 02.08.2022 oli see 5,8%). </w:t>
      </w:r>
      <w:r w:rsidR="00463AA2">
        <w:rPr>
          <w:sz w:val="24"/>
          <w:szCs w:val="24"/>
          <w:lang w:eastAsia="et-EE"/>
        </w:rPr>
        <w:t>Juuni tulumaksulaekumine oli 2021. aastaga võrreldes</w:t>
      </w:r>
      <w:r>
        <w:rPr>
          <w:sz w:val="24"/>
          <w:szCs w:val="24"/>
          <w:lang w:eastAsia="et-EE"/>
        </w:rPr>
        <w:t xml:space="preserve"> 10</w:t>
      </w:r>
      <w:r w:rsidR="00463AA2">
        <w:rPr>
          <w:sz w:val="24"/>
          <w:szCs w:val="24"/>
          <w:lang w:eastAsia="et-EE"/>
        </w:rPr>
        <w:t>,8</w:t>
      </w:r>
      <w:r>
        <w:rPr>
          <w:sz w:val="24"/>
          <w:szCs w:val="24"/>
          <w:lang w:eastAsia="et-EE"/>
        </w:rPr>
        <w:t>%</w:t>
      </w:r>
      <w:r w:rsidR="00463AA2">
        <w:rPr>
          <w:sz w:val="24"/>
          <w:szCs w:val="24"/>
          <w:lang w:eastAsia="et-EE"/>
        </w:rPr>
        <w:t xml:space="preserve"> suurem</w:t>
      </w:r>
      <w:r>
        <w:rPr>
          <w:sz w:val="24"/>
          <w:szCs w:val="24"/>
          <w:lang w:eastAsia="et-EE"/>
        </w:rPr>
        <w:t xml:space="preserve">. Eesti Panga juunikuisele majandusprognoosile tuginedes on </w:t>
      </w:r>
      <w:r w:rsidR="00463AA2">
        <w:rPr>
          <w:sz w:val="24"/>
          <w:szCs w:val="24"/>
          <w:lang w:eastAsia="et-EE"/>
        </w:rPr>
        <w:t>keskmise brutokuupalga muutus järgnevatel aastatel suurem</w:t>
      </w:r>
      <w:r>
        <w:rPr>
          <w:sz w:val="24"/>
          <w:szCs w:val="24"/>
          <w:lang w:eastAsia="et-EE"/>
        </w:rPr>
        <w:t>, kui kevadises prognoosis. Täpsemalt on arvandmed leitavad eelarvestrateegia dokumendis.</w:t>
      </w:r>
    </w:p>
    <w:p w14:paraId="5A39155C" w14:textId="465717D9" w:rsidR="00A64869" w:rsidRDefault="00A64869" w:rsidP="00BE4E99">
      <w:pPr>
        <w:pStyle w:val="Loendilik"/>
        <w:numPr>
          <w:ilvl w:val="0"/>
          <w:numId w:val="7"/>
        </w:numPr>
        <w:jc w:val="both"/>
        <w:rPr>
          <w:sz w:val="24"/>
          <w:szCs w:val="24"/>
          <w:lang w:eastAsia="et-EE"/>
        </w:rPr>
      </w:pPr>
      <w:r>
        <w:rPr>
          <w:sz w:val="24"/>
          <w:szCs w:val="24"/>
          <w:lang w:eastAsia="et-EE"/>
        </w:rPr>
        <w:t>Haridusvaldkonna reservi on 2023. aastal lisatud 100 000 eurot ettenägemata kulude katmiseks.</w:t>
      </w:r>
    </w:p>
    <w:p w14:paraId="163AC37D" w14:textId="03802EEE" w:rsidR="00A64869" w:rsidRDefault="00A64869" w:rsidP="00BE4E99">
      <w:pPr>
        <w:pStyle w:val="Loendilik"/>
        <w:numPr>
          <w:ilvl w:val="0"/>
          <w:numId w:val="7"/>
        </w:numPr>
        <w:jc w:val="both"/>
        <w:rPr>
          <w:sz w:val="24"/>
          <w:szCs w:val="24"/>
          <w:lang w:eastAsia="et-EE"/>
        </w:rPr>
      </w:pPr>
      <w:r>
        <w:rPr>
          <w:sz w:val="24"/>
          <w:szCs w:val="24"/>
          <w:lang w:eastAsia="et-EE"/>
        </w:rPr>
        <w:t>Tehtud on veel üksikuid marginaalseid korrigeerimisi</w:t>
      </w:r>
      <w:r w:rsidR="00463AA2">
        <w:rPr>
          <w:sz w:val="24"/>
          <w:szCs w:val="24"/>
          <w:lang w:eastAsia="et-EE"/>
        </w:rPr>
        <w:t xml:space="preserve"> eelarveridadel</w:t>
      </w:r>
      <w:r>
        <w:rPr>
          <w:sz w:val="24"/>
          <w:szCs w:val="24"/>
          <w:lang w:eastAsia="et-EE"/>
        </w:rPr>
        <w:t xml:space="preserve">. </w:t>
      </w:r>
    </w:p>
    <w:p w14:paraId="3AE0BDD6" w14:textId="6FF05784" w:rsidR="00A64869" w:rsidRDefault="00A64869" w:rsidP="00A64869">
      <w:pPr>
        <w:jc w:val="both"/>
        <w:rPr>
          <w:sz w:val="24"/>
          <w:szCs w:val="24"/>
          <w:lang w:eastAsia="et-EE"/>
        </w:rPr>
      </w:pPr>
    </w:p>
    <w:p w14:paraId="1797C3F2" w14:textId="0660E9F0" w:rsidR="00432AF7" w:rsidRPr="00510B01" w:rsidRDefault="00432AF7" w:rsidP="00432AF7">
      <w:pPr>
        <w:jc w:val="both"/>
        <w:rPr>
          <w:sz w:val="24"/>
          <w:szCs w:val="24"/>
          <w:lang w:eastAsia="et-EE"/>
        </w:rPr>
      </w:pPr>
      <w:r w:rsidRPr="00510B01">
        <w:rPr>
          <w:rFonts w:cs="Calibri"/>
          <w:sz w:val="24"/>
          <w:szCs w:val="24"/>
        </w:rPr>
        <w:t xml:space="preserve">Viljandi linna </w:t>
      </w:r>
      <w:r>
        <w:rPr>
          <w:rFonts w:cs="Calibri"/>
          <w:sz w:val="24"/>
          <w:szCs w:val="24"/>
        </w:rPr>
        <w:t xml:space="preserve">eelarvestrateegia </w:t>
      </w:r>
      <w:r w:rsidRPr="00510B01">
        <w:rPr>
          <w:rFonts w:cs="Calibri"/>
          <w:sz w:val="24"/>
          <w:szCs w:val="24"/>
        </w:rPr>
        <w:t>aastateks 2022–2028 kinnitamise määruse e</w:t>
      </w:r>
      <w:r w:rsidRPr="00510B01">
        <w:rPr>
          <w:sz w:val="24"/>
          <w:szCs w:val="24"/>
          <w:lang w:eastAsia="et-EE"/>
        </w:rPr>
        <w:t>elnõu II lugemine toimu</w:t>
      </w:r>
      <w:r>
        <w:rPr>
          <w:sz w:val="24"/>
          <w:szCs w:val="24"/>
          <w:lang w:eastAsia="et-EE"/>
        </w:rPr>
        <w:t>s</w:t>
      </w:r>
      <w:r w:rsidRPr="00510B01">
        <w:rPr>
          <w:sz w:val="24"/>
          <w:szCs w:val="24"/>
          <w:lang w:eastAsia="et-EE"/>
        </w:rPr>
        <w:t xml:space="preserve"> Viljandi Linnavolikogu augusti istungil.</w:t>
      </w:r>
      <w:r>
        <w:rPr>
          <w:sz w:val="24"/>
          <w:szCs w:val="24"/>
          <w:lang w:eastAsia="et-EE"/>
        </w:rPr>
        <w:t xml:space="preserve"> II lugemise läbinud tekstis ei ole tehtud muudatusi. </w:t>
      </w:r>
    </w:p>
    <w:p w14:paraId="3444D057" w14:textId="77777777" w:rsidR="00432AF7" w:rsidRDefault="00432AF7" w:rsidP="00432AF7">
      <w:pPr>
        <w:jc w:val="both"/>
        <w:rPr>
          <w:sz w:val="24"/>
          <w:szCs w:val="24"/>
        </w:rPr>
      </w:pPr>
    </w:p>
    <w:p w14:paraId="4EF960A3" w14:textId="184BF408" w:rsidR="00432AF7" w:rsidRPr="00510B01" w:rsidRDefault="00432AF7" w:rsidP="00432AF7">
      <w:pPr>
        <w:jc w:val="both"/>
        <w:rPr>
          <w:sz w:val="24"/>
          <w:szCs w:val="24"/>
          <w:lang w:eastAsia="et-EE"/>
        </w:rPr>
      </w:pPr>
      <w:r w:rsidRPr="00510B01">
        <w:rPr>
          <w:rFonts w:cs="Calibri"/>
          <w:sz w:val="24"/>
          <w:szCs w:val="24"/>
        </w:rPr>
        <w:t xml:space="preserve">Viljandi linna </w:t>
      </w:r>
      <w:r>
        <w:rPr>
          <w:rFonts w:cs="Calibri"/>
          <w:sz w:val="24"/>
          <w:szCs w:val="24"/>
        </w:rPr>
        <w:t xml:space="preserve">eelarvestrateegia </w:t>
      </w:r>
      <w:r w:rsidRPr="00510B01">
        <w:rPr>
          <w:rFonts w:cs="Calibri"/>
          <w:sz w:val="24"/>
          <w:szCs w:val="24"/>
        </w:rPr>
        <w:t>aastateks 2022–2028 kinnitamise määruse e</w:t>
      </w:r>
      <w:r w:rsidRPr="00510B01">
        <w:rPr>
          <w:sz w:val="24"/>
          <w:szCs w:val="24"/>
          <w:lang w:eastAsia="et-EE"/>
        </w:rPr>
        <w:t>elnõu II</w:t>
      </w:r>
      <w:r>
        <w:rPr>
          <w:sz w:val="24"/>
          <w:szCs w:val="24"/>
          <w:lang w:eastAsia="et-EE"/>
        </w:rPr>
        <w:t>I</w:t>
      </w:r>
      <w:r w:rsidRPr="00510B01">
        <w:rPr>
          <w:sz w:val="24"/>
          <w:szCs w:val="24"/>
          <w:lang w:eastAsia="et-EE"/>
        </w:rPr>
        <w:t xml:space="preserve"> lugemine ja vastuvõtmine toimub Viljandi Linnavolikogu </w:t>
      </w:r>
      <w:r>
        <w:rPr>
          <w:sz w:val="24"/>
          <w:szCs w:val="24"/>
          <w:lang w:eastAsia="et-EE"/>
        </w:rPr>
        <w:t>septembri</w:t>
      </w:r>
      <w:r w:rsidRPr="00510B01">
        <w:rPr>
          <w:sz w:val="24"/>
          <w:szCs w:val="24"/>
          <w:lang w:eastAsia="et-EE"/>
        </w:rPr>
        <w:t xml:space="preserve"> istungil.</w:t>
      </w:r>
    </w:p>
    <w:p w14:paraId="0B55ABBE" w14:textId="40E9AF53" w:rsidR="00F62AF2" w:rsidRDefault="00F62AF2" w:rsidP="00F62AF2">
      <w:pPr>
        <w:jc w:val="both"/>
        <w:rPr>
          <w:sz w:val="24"/>
          <w:szCs w:val="24"/>
          <w:lang w:eastAsia="et-EE"/>
        </w:rPr>
      </w:pPr>
    </w:p>
    <w:p w14:paraId="70AA413B" w14:textId="77777777" w:rsidR="00F62AF2" w:rsidRDefault="00F62AF2" w:rsidP="00F62AF2">
      <w:pPr>
        <w:jc w:val="both"/>
        <w:rPr>
          <w:sz w:val="24"/>
          <w:szCs w:val="24"/>
        </w:rPr>
      </w:pPr>
    </w:p>
    <w:p w14:paraId="4E9570E4" w14:textId="77777777" w:rsidR="00F62AF2" w:rsidRDefault="00F62AF2" w:rsidP="00F62AF2">
      <w:pPr>
        <w:jc w:val="both"/>
        <w:rPr>
          <w:sz w:val="24"/>
          <w:szCs w:val="24"/>
        </w:rPr>
      </w:pPr>
      <w:r>
        <w:rPr>
          <w:sz w:val="24"/>
          <w:szCs w:val="24"/>
        </w:rPr>
        <w:t>Marika Aaso</w:t>
      </w:r>
    </w:p>
    <w:p w14:paraId="5618A96D" w14:textId="77777777" w:rsidR="00F62AF2" w:rsidRDefault="00F62AF2" w:rsidP="00F62AF2">
      <w:pPr>
        <w:jc w:val="both"/>
        <w:rPr>
          <w:sz w:val="24"/>
          <w:szCs w:val="24"/>
        </w:rPr>
      </w:pPr>
      <w:r>
        <w:rPr>
          <w:sz w:val="24"/>
          <w:szCs w:val="24"/>
        </w:rPr>
        <w:t>rahandusameti juhataja</w:t>
      </w:r>
    </w:p>
    <w:p w14:paraId="0B28A932" w14:textId="1FE13FDE" w:rsidR="00F62AF2" w:rsidRPr="00704994" w:rsidRDefault="00432AF7" w:rsidP="00F62AF2">
      <w:pPr>
        <w:jc w:val="both"/>
        <w:rPr>
          <w:sz w:val="24"/>
          <w:szCs w:val="24"/>
        </w:rPr>
      </w:pPr>
      <w:r>
        <w:rPr>
          <w:sz w:val="24"/>
          <w:szCs w:val="24"/>
        </w:rPr>
        <w:t>25</w:t>
      </w:r>
      <w:r w:rsidR="00F62AF2">
        <w:rPr>
          <w:sz w:val="24"/>
          <w:szCs w:val="24"/>
        </w:rPr>
        <w:t>.0</w:t>
      </w:r>
      <w:r w:rsidR="009939E0">
        <w:rPr>
          <w:sz w:val="24"/>
          <w:szCs w:val="24"/>
        </w:rPr>
        <w:t>8</w:t>
      </w:r>
      <w:r w:rsidR="00F62AF2">
        <w:rPr>
          <w:sz w:val="24"/>
          <w:szCs w:val="24"/>
        </w:rPr>
        <w:t>.2022</w:t>
      </w:r>
    </w:p>
    <w:p w14:paraId="31EF9A8A" w14:textId="77777777" w:rsidR="004A20C6" w:rsidRPr="003D26E0" w:rsidRDefault="004A20C6" w:rsidP="00F62AF2">
      <w:pPr>
        <w:jc w:val="center"/>
        <w:rPr>
          <w:sz w:val="24"/>
          <w:szCs w:val="24"/>
        </w:rPr>
      </w:pPr>
    </w:p>
    <w:sectPr w:rsidR="004A20C6" w:rsidRPr="003D26E0" w:rsidSect="004E1BF8">
      <w:footerReference w:type="even" r:id="rId8"/>
      <w:footerReference w:type="default" r:id="rId9"/>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0818D" w14:textId="77777777" w:rsidR="00C66765" w:rsidRDefault="00C66765">
      <w:r>
        <w:separator/>
      </w:r>
    </w:p>
  </w:endnote>
  <w:endnote w:type="continuationSeparator" w:id="0">
    <w:p w14:paraId="20677B96" w14:textId="77777777" w:rsidR="00C66765" w:rsidRDefault="00C6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4F2D6"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7544B176"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6E090" w14:textId="07E721A1"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432AF7">
      <w:rPr>
        <w:rStyle w:val="Lehekljenumber"/>
        <w:noProof/>
      </w:rPr>
      <w:t>4</w:t>
    </w:r>
    <w:r>
      <w:rPr>
        <w:rStyle w:val="Lehekljenumber"/>
      </w:rPr>
      <w:fldChar w:fldCharType="end"/>
    </w:r>
  </w:p>
  <w:p w14:paraId="3781CDC7"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035CE" w14:textId="77777777" w:rsidR="00C66765" w:rsidRDefault="00C66765">
      <w:r>
        <w:separator/>
      </w:r>
    </w:p>
  </w:footnote>
  <w:footnote w:type="continuationSeparator" w:id="0">
    <w:p w14:paraId="0220B513" w14:textId="77777777" w:rsidR="00C66765" w:rsidRDefault="00C66765">
      <w:r>
        <w:continuationSeparator/>
      </w:r>
    </w:p>
  </w:footnote>
  <w:footnote w:id="1">
    <w:p w14:paraId="026C295A" w14:textId="77777777" w:rsidR="00F62AF2" w:rsidRDefault="00F62AF2" w:rsidP="00F62AF2">
      <w:pPr>
        <w:pStyle w:val="Allmrkusetekst"/>
      </w:pPr>
      <w:r w:rsidRPr="00E72B01">
        <w:rPr>
          <w:rStyle w:val="Allmrkuseviide"/>
        </w:rPr>
        <w:footnoteRef/>
      </w:r>
      <w:r w:rsidRPr="00E72B01">
        <w:t xml:space="preserve"> Kohaliku omavalitsuse korralduse seadus </w:t>
      </w:r>
      <w:hyperlink r:id="rId1" w:history="1">
        <w:r w:rsidRPr="00E72B01">
          <w:rPr>
            <w:rStyle w:val="Hperlink"/>
          </w:rPr>
          <w:t>https://www.riigiteataja.ee/akt/130122011056?leiaKehtiv</w:t>
        </w:r>
      </w:hyperlink>
    </w:p>
  </w:footnote>
  <w:footnote w:id="2">
    <w:p w14:paraId="0A7B18B2" w14:textId="77777777" w:rsidR="00F62AF2" w:rsidRDefault="00F62AF2" w:rsidP="00F62AF2">
      <w:pPr>
        <w:pStyle w:val="Allmrkusetekst"/>
      </w:pPr>
      <w:r w:rsidRPr="00E72B01">
        <w:rPr>
          <w:rStyle w:val="Allmrkuseviide"/>
        </w:rPr>
        <w:footnoteRef/>
      </w:r>
      <w:r w:rsidRPr="00E72B01">
        <w:t xml:space="preserve"> </w:t>
      </w:r>
      <w:r w:rsidRPr="00E72B01">
        <w:t xml:space="preserve">Kohaliku omavalitsuse üksuse finantsjuhtimise seadus  </w:t>
      </w:r>
      <w:hyperlink r:id="rId2" w:history="1">
        <w:r w:rsidRPr="00E72B01">
          <w:rPr>
            <w:rStyle w:val="Hperlink"/>
          </w:rPr>
          <w:t>https://www.riigiteataja.ee/akt/123122011008?leiaKehtiv</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377126BC"/>
    <w:multiLevelType w:val="hybridMultilevel"/>
    <w:tmpl w:val="51047A6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E8B2DDF"/>
    <w:multiLevelType w:val="hybridMultilevel"/>
    <w:tmpl w:val="BA98DF6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569C6630"/>
    <w:multiLevelType w:val="hybridMultilevel"/>
    <w:tmpl w:val="310CE7C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64106A9"/>
    <w:multiLevelType w:val="hybridMultilevel"/>
    <w:tmpl w:val="77D0E52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num w:numId="1">
    <w:abstractNumId w:val="3"/>
  </w:num>
  <w:num w:numId="2">
    <w:abstractNumId w:val="0"/>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07052"/>
    <w:rsid w:val="00013183"/>
    <w:rsid w:val="00036184"/>
    <w:rsid w:val="00040926"/>
    <w:rsid w:val="00041337"/>
    <w:rsid w:val="0005330E"/>
    <w:rsid w:val="00066268"/>
    <w:rsid w:val="0007366D"/>
    <w:rsid w:val="000768BF"/>
    <w:rsid w:val="00090CD9"/>
    <w:rsid w:val="000B7FF6"/>
    <w:rsid w:val="000C2BD6"/>
    <w:rsid w:val="00146941"/>
    <w:rsid w:val="00170253"/>
    <w:rsid w:val="00184196"/>
    <w:rsid w:val="00195837"/>
    <w:rsid w:val="001F3084"/>
    <w:rsid w:val="002232D6"/>
    <w:rsid w:val="00232F17"/>
    <w:rsid w:val="0024619C"/>
    <w:rsid w:val="002A23F5"/>
    <w:rsid w:val="002B093B"/>
    <w:rsid w:val="002D7626"/>
    <w:rsid w:val="002E4C17"/>
    <w:rsid w:val="002E5EFF"/>
    <w:rsid w:val="0031212F"/>
    <w:rsid w:val="00333BC3"/>
    <w:rsid w:val="003677EF"/>
    <w:rsid w:val="003963DD"/>
    <w:rsid w:val="003A3867"/>
    <w:rsid w:val="003C27B9"/>
    <w:rsid w:val="003D26E0"/>
    <w:rsid w:val="003D4F06"/>
    <w:rsid w:val="003D66A7"/>
    <w:rsid w:val="00405D94"/>
    <w:rsid w:val="00432AF7"/>
    <w:rsid w:val="00463AA2"/>
    <w:rsid w:val="0047204A"/>
    <w:rsid w:val="004753F5"/>
    <w:rsid w:val="004A20C6"/>
    <w:rsid w:val="004B6196"/>
    <w:rsid w:val="004E1BF8"/>
    <w:rsid w:val="00522414"/>
    <w:rsid w:val="00544F60"/>
    <w:rsid w:val="00561F29"/>
    <w:rsid w:val="00594687"/>
    <w:rsid w:val="005B4860"/>
    <w:rsid w:val="005C577B"/>
    <w:rsid w:val="005E688D"/>
    <w:rsid w:val="005F530E"/>
    <w:rsid w:val="005F7551"/>
    <w:rsid w:val="0061267D"/>
    <w:rsid w:val="00612C9D"/>
    <w:rsid w:val="0062543B"/>
    <w:rsid w:val="00631766"/>
    <w:rsid w:val="0066065A"/>
    <w:rsid w:val="00665FD9"/>
    <w:rsid w:val="0068638E"/>
    <w:rsid w:val="006B546F"/>
    <w:rsid w:val="006B7252"/>
    <w:rsid w:val="006C2396"/>
    <w:rsid w:val="006E052C"/>
    <w:rsid w:val="006F0C94"/>
    <w:rsid w:val="00703193"/>
    <w:rsid w:val="00743F1A"/>
    <w:rsid w:val="00746815"/>
    <w:rsid w:val="0074768D"/>
    <w:rsid w:val="00752AF8"/>
    <w:rsid w:val="00765A06"/>
    <w:rsid w:val="00795AF5"/>
    <w:rsid w:val="007A0E52"/>
    <w:rsid w:val="007D31CF"/>
    <w:rsid w:val="007D4CFF"/>
    <w:rsid w:val="00826078"/>
    <w:rsid w:val="00855A34"/>
    <w:rsid w:val="00855EE8"/>
    <w:rsid w:val="008833CD"/>
    <w:rsid w:val="008848F7"/>
    <w:rsid w:val="00903B26"/>
    <w:rsid w:val="00912912"/>
    <w:rsid w:val="009234D3"/>
    <w:rsid w:val="009939E0"/>
    <w:rsid w:val="0099748C"/>
    <w:rsid w:val="009979DA"/>
    <w:rsid w:val="009B2113"/>
    <w:rsid w:val="009D2A01"/>
    <w:rsid w:val="009F6A6C"/>
    <w:rsid w:val="00A07E85"/>
    <w:rsid w:val="00A3657D"/>
    <w:rsid w:val="00A540D4"/>
    <w:rsid w:val="00A64869"/>
    <w:rsid w:val="00AB03B6"/>
    <w:rsid w:val="00AB0AA4"/>
    <w:rsid w:val="00B154C0"/>
    <w:rsid w:val="00B22836"/>
    <w:rsid w:val="00B57882"/>
    <w:rsid w:val="00B74FB6"/>
    <w:rsid w:val="00BC4EEF"/>
    <w:rsid w:val="00BD53E0"/>
    <w:rsid w:val="00BE058F"/>
    <w:rsid w:val="00BE115A"/>
    <w:rsid w:val="00BE4E99"/>
    <w:rsid w:val="00C10910"/>
    <w:rsid w:val="00C12A3E"/>
    <w:rsid w:val="00C22B35"/>
    <w:rsid w:val="00C42D48"/>
    <w:rsid w:val="00C51C85"/>
    <w:rsid w:val="00C66765"/>
    <w:rsid w:val="00CA7E3C"/>
    <w:rsid w:val="00CC3FA2"/>
    <w:rsid w:val="00CD48EA"/>
    <w:rsid w:val="00CE1EC8"/>
    <w:rsid w:val="00CE3F00"/>
    <w:rsid w:val="00D02FD8"/>
    <w:rsid w:val="00D112D2"/>
    <w:rsid w:val="00D524EE"/>
    <w:rsid w:val="00D55C1B"/>
    <w:rsid w:val="00D951CA"/>
    <w:rsid w:val="00DC0F60"/>
    <w:rsid w:val="00E03C34"/>
    <w:rsid w:val="00E35427"/>
    <w:rsid w:val="00E35789"/>
    <w:rsid w:val="00E40529"/>
    <w:rsid w:val="00E51AE2"/>
    <w:rsid w:val="00E6714A"/>
    <w:rsid w:val="00E74FF3"/>
    <w:rsid w:val="00E946F2"/>
    <w:rsid w:val="00EA64FC"/>
    <w:rsid w:val="00EF12E7"/>
    <w:rsid w:val="00F217DF"/>
    <w:rsid w:val="00F30D2F"/>
    <w:rsid w:val="00F41755"/>
    <w:rsid w:val="00F62AF2"/>
    <w:rsid w:val="00F84127"/>
    <w:rsid w:val="00F84C56"/>
    <w:rsid w:val="00F976A5"/>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A1D832"/>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character" w:styleId="Hperlink">
    <w:name w:val="Hyperlink"/>
    <w:basedOn w:val="Liguvaikefont"/>
    <w:uiPriority w:val="99"/>
    <w:rsid w:val="00F62AF2"/>
    <w:rPr>
      <w:color w:val="0000FF" w:themeColor="hyperlink"/>
      <w:u w:val="single"/>
    </w:rPr>
  </w:style>
  <w:style w:type="paragraph" w:styleId="Loendilik">
    <w:name w:val="List Paragraph"/>
    <w:basedOn w:val="Normaallaad"/>
    <w:uiPriority w:val="34"/>
    <w:qFormat/>
    <w:rsid w:val="00F62AF2"/>
    <w:pPr>
      <w:ind w:left="720"/>
      <w:contextualSpacing/>
    </w:pPr>
  </w:style>
  <w:style w:type="paragraph" w:styleId="Allmrkusetekst">
    <w:name w:val="footnote text"/>
    <w:basedOn w:val="Normaallaad"/>
    <w:link w:val="AllmrkusetekstMrk"/>
    <w:uiPriority w:val="99"/>
    <w:rsid w:val="00F62AF2"/>
  </w:style>
  <w:style w:type="character" w:customStyle="1" w:styleId="AllmrkusetekstMrk">
    <w:name w:val="Allmärkuse tekst Märk"/>
    <w:basedOn w:val="Liguvaikefont"/>
    <w:link w:val="Allmrkusetekst"/>
    <w:uiPriority w:val="99"/>
    <w:rsid w:val="00F62AF2"/>
    <w:rPr>
      <w:lang w:eastAsia="en-US"/>
    </w:rPr>
  </w:style>
  <w:style w:type="character" w:styleId="Allmrkuseviide">
    <w:name w:val="footnote reference"/>
    <w:basedOn w:val="Liguvaikefont"/>
    <w:uiPriority w:val="99"/>
    <w:unhideWhenUsed/>
    <w:rsid w:val="00F62AF2"/>
    <w:rPr>
      <w:rFonts w:cs="Times New Roman"/>
      <w:vertAlign w:val="superscript"/>
    </w:rPr>
  </w:style>
  <w:style w:type="character" w:styleId="Klastatudhperlink">
    <w:name w:val="FollowedHyperlink"/>
    <w:basedOn w:val="Liguvaikefont"/>
    <w:uiPriority w:val="99"/>
    <w:rsid w:val="002E4C17"/>
    <w:rPr>
      <w:color w:val="800080" w:themeColor="followedHyperlink"/>
      <w:u w:val="single"/>
    </w:rPr>
  </w:style>
  <w:style w:type="paragraph" w:styleId="Jutumullitekst">
    <w:name w:val="Balloon Text"/>
    <w:basedOn w:val="Normaallaad"/>
    <w:link w:val="JutumullitekstMrk"/>
    <w:uiPriority w:val="99"/>
    <w:rsid w:val="00544F60"/>
    <w:rPr>
      <w:rFonts w:ascii="Segoe UI" w:hAnsi="Segoe UI" w:cs="Segoe UI"/>
      <w:sz w:val="18"/>
      <w:szCs w:val="18"/>
    </w:rPr>
  </w:style>
  <w:style w:type="character" w:customStyle="1" w:styleId="JutumullitekstMrk">
    <w:name w:val="Jutumullitekst Märk"/>
    <w:basedOn w:val="Liguvaikefont"/>
    <w:link w:val="Jutumullitekst"/>
    <w:uiPriority w:val="99"/>
    <w:rsid w:val="00544F6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71326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igiteataja.ee/akt/407112014028?leiaKeht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igiteataja.ee/akt/123122011008?leiaKehtiv" TargetMode="External"/><Relationship Id="rId1" Type="http://schemas.openxmlformats.org/officeDocument/2006/relationships/hyperlink" Target="https://www.riigiteataja.ee/akt/130122011056?leiaKehtiv"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2057</Words>
  <Characters>11936</Characters>
  <Application>Microsoft Office Word</Application>
  <DocSecurity>0</DocSecurity>
  <Lines>99</Lines>
  <Paragraphs>27</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13966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Marika Aaso</dc:creator>
  <cp:keywords/>
  <dc:description/>
  <cp:lastModifiedBy>Reet Alev</cp:lastModifiedBy>
  <cp:revision>3</cp:revision>
  <cp:lastPrinted>2022-08-04T10:01:00Z</cp:lastPrinted>
  <dcterms:created xsi:type="dcterms:W3CDTF">2022-08-18T20:53:00Z</dcterms:created>
  <dcterms:modified xsi:type="dcterms:W3CDTF">2022-09-08T08:04:00Z</dcterms:modified>
</cp:coreProperties>
</file>