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p>
    <w:p w:rsidR="00CE3F00" w:rsidRDefault="00CE3F00">
      <w:pPr>
        <w:rPr>
          <w:sz w:val="22"/>
          <w:szCs w:val="22"/>
        </w:rPr>
      </w:pPr>
    </w:p>
    <w:p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r w:rsidR="001F3084" w:rsidTr="001F3084">
        <w:tc>
          <w:tcPr>
            <w:tcW w:w="3544" w:type="dxa"/>
            <w:tcBorders>
              <w:top w:val="single" w:sz="6" w:space="0" w:color="auto"/>
              <w:left w:val="single" w:sz="6" w:space="0" w:color="auto"/>
              <w:bottom w:val="single" w:sz="6" w:space="0" w:color="auto"/>
              <w:right w:val="nil"/>
            </w:tcBorders>
          </w:tcPr>
          <w:p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rsidR="001F3084" w:rsidRDefault="001F3084" w:rsidP="001F3084">
            <w:pPr>
              <w:rPr>
                <w:sz w:val="24"/>
                <w:szCs w:val="24"/>
              </w:rPr>
            </w:pPr>
          </w:p>
        </w:tc>
      </w:tr>
    </w:tbl>
    <w:p w:rsidR="000768BF" w:rsidRDefault="000768BF">
      <w:pPr>
        <w:jc w:val="center"/>
        <w:rPr>
          <w:b/>
          <w:bCs/>
          <w:iCs/>
          <w:sz w:val="24"/>
          <w:szCs w:val="24"/>
        </w:rPr>
      </w:pPr>
    </w:p>
    <w:p w:rsidR="00CE3F00" w:rsidRPr="00170253" w:rsidRDefault="00FE5B2D">
      <w:pPr>
        <w:jc w:val="center"/>
        <w:rPr>
          <w:b/>
          <w:bCs/>
          <w:iCs/>
          <w:sz w:val="24"/>
          <w:szCs w:val="24"/>
        </w:rPr>
      </w:pPr>
      <w:r w:rsidRPr="00170253">
        <w:rPr>
          <w:b/>
          <w:bCs/>
          <w:iCs/>
          <w:sz w:val="24"/>
          <w:szCs w:val="24"/>
        </w:rPr>
        <w:t>VILJANDI LINNAVOLIKOGU</w:t>
      </w:r>
    </w:p>
    <w:p w:rsidR="00CE3F00" w:rsidRPr="00170253" w:rsidRDefault="00CE3F00">
      <w:pPr>
        <w:rPr>
          <w:iCs/>
          <w:sz w:val="24"/>
          <w:szCs w:val="24"/>
        </w:rPr>
      </w:pPr>
    </w:p>
    <w:p w:rsidR="00CE3F00" w:rsidRPr="00170253" w:rsidRDefault="00CE3F00">
      <w:pPr>
        <w:pStyle w:val="Heading7"/>
        <w:rPr>
          <w:i w:val="0"/>
        </w:rPr>
      </w:pPr>
      <w:r w:rsidRPr="00170253">
        <w:rPr>
          <w:i w:val="0"/>
        </w:rPr>
        <w:t>MÄÄRUS</w:t>
      </w:r>
    </w:p>
    <w:p w:rsidR="00CE3F00" w:rsidRPr="00170253" w:rsidRDefault="00CE3F00">
      <w:pPr>
        <w:jc w:val="center"/>
        <w:rPr>
          <w:b/>
          <w:bCs/>
          <w:iCs/>
          <w:sz w:val="24"/>
          <w:szCs w:val="24"/>
        </w:rPr>
      </w:pPr>
    </w:p>
    <w:p w:rsidR="00CE3F00" w:rsidRPr="00170253" w:rsidRDefault="00F32A1F" w:rsidP="00170253">
      <w:pPr>
        <w:pStyle w:val="Heading3"/>
        <w:ind w:left="5760" w:firstLine="720"/>
        <w:jc w:val="both"/>
        <w:rPr>
          <w:b w:val="0"/>
          <w:i w:val="0"/>
        </w:rPr>
      </w:pPr>
      <w:r>
        <w:rPr>
          <w:b w:val="0"/>
          <w:i w:val="0"/>
        </w:rPr>
        <w:t>27</w:t>
      </w:r>
      <w:r w:rsidR="00703193" w:rsidRPr="00170253">
        <w:rPr>
          <w:b w:val="0"/>
          <w:i w:val="0"/>
        </w:rPr>
        <w:t>.</w:t>
      </w:r>
      <w:r w:rsidR="004A20C6" w:rsidRPr="00170253">
        <w:rPr>
          <w:b w:val="0"/>
          <w:i w:val="0"/>
        </w:rPr>
        <w:t xml:space="preserve"> </w:t>
      </w:r>
      <w:r w:rsidR="00170253" w:rsidRPr="00170253">
        <w:rPr>
          <w:b w:val="0"/>
          <w:i w:val="0"/>
        </w:rPr>
        <w:t xml:space="preserve">jaanuar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rsidR="004A20C6" w:rsidRDefault="004A20C6">
      <w:pPr>
        <w:jc w:val="both"/>
        <w:rPr>
          <w:sz w:val="24"/>
          <w:szCs w:val="24"/>
        </w:rPr>
      </w:pPr>
    </w:p>
    <w:p w:rsidR="00CE3F00" w:rsidRDefault="00F32A1F">
      <w:pPr>
        <w:jc w:val="both"/>
        <w:rPr>
          <w:sz w:val="24"/>
          <w:szCs w:val="24"/>
        </w:rPr>
      </w:pPr>
      <w:r w:rsidRPr="00F32A1F">
        <w:rPr>
          <w:sz w:val="24"/>
          <w:szCs w:val="24"/>
        </w:rPr>
        <w:t>Viljandi linna 2022. aasta eelarve kinnitamine</w:t>
      </w:r>
    </w:p>
    <w:p w:rsidR="00FE5B2D" w:rsidRDefault="00FE5B2D">
      <w:pPr>
        <w:jc w:val="both"/>
        <w:rPr>
          <w:sz w:val="24"/>
          <w:szCs w:val="24"/>
        </w:rPr>
      </w:pPr>
    </w:p>
    <w:p w:rsidR="00FE5B2D" w:rsidRDefault="00FE5B2D">
      <w:pPr>
        <w:jc w:val="both"/>
        <w:rPr>
          <w:sz w:val="24"/>
          <w:szCs w:val="24"/>
        </w:rPr>
      </w:pPr>
    </w:p>
    <w:p w:rsidR="00FD0548" w:rsidRPr="00FD0548" w:rsidRDefault="00FD0548" w:rsidP="00FD0548">
      <w:pPr>
        <w:jc w:val="both"/>
        <w:rPr>
          <w:sz w:val="24"/>
          <w:szCs w:val="24"/>
        </w:rPr>
      </w:pPr>
      <w:r w:rsidRPr="00FD0548">
        <w:rPr>
          <w:sz w:val="24"/>
          <w:szCs w:val="24"/>
        </w:rPr>
        <w:t xml:space="preserve">Määrus kehtestatakse </w:t>
      </w:r>
      <w:hyperlink r:id="rId7" w:history="1">
        <w:r w:rsidRPr="00FD0548">
          <w:rPr>
            <w:rStyle w:val="Hyperlink"/>
            <w:sz w:val="24"/>
            <w:szCs w:val="24"/>
          </w:rPr>
          <w:t>kohaliku omavalitsuse korralduse seaduse</w:t>
        </w:r>
      </w:hyperlink>
      <w:r w:rsidRPr="00FD0548">
        <w:rPr>
          <w:sz w:val="24"/>
          <w:szCs w:val="24"/>
        </w:rPr>
        <w:t xml:space="preserve"> § 22 lõike 1 punktide 1, 5 ja 8 alusel ja kooskõlas </w:t>
      </w:r>
      <w:hyperlink r:id="rId8" w:history="1">
        <w:r w:rsidRPr="00FD0548">
          <w:rPr>
            <w:rStyle w:val="Hyperlink"/>
            <w:sz w:val="24"/>
            <w:szCs w:val="24"/>
          </w:rPr>
          <w:t>kohaliku omavalitsuse üksuse finantsjuhtimise seaduse</w:t>
        </w:r>
      </w:hyperlink>
      <w:r w:rsidRPr="00FD0548">
        <w:rPr>
          <w:sz w:val="24"/>
          <w:szCs w:val="24"/>
        </w:rPr>
        <w:t xml:space="preserve"> §-iga 5, §-dega 13-19, §-dega 22-23, § 38, Viljandi Linnavolikogu 25.01.2018 määrusega nr 9 kehtestatud </w:t>
      </w:r>
      <w:hyperlink r:id="rId9" w:history="1">
        <w:r w:rsidRPr="00FD0548">
          <w:rPr>
            <w:rStyle w:val="Hyperlink"/>
            <w:sz w:val="24"/>
            <w:szCs w:val="24"/>
          </w:rPr>
          <w:t>Viljandi linna põhimääruse</w:t>
        </w:r>
      </w:hyperlink>
      <w:r w:rsidRPr="00FD0548">
        <w:rPr>
          <w:sz w:val="24"/>
          <w:szCs w:val="24"/>
        </w:rPr>
        <w:t xml:space="preserve"> § 28 lõigetega 1-3 ja § 29 lõikega 2 ja Viljandi Linnavolikogu 31.03.2016 määrusega nr 83 kinnitatud </w:t>
      </w:r>
      <w:hyperlink r:id="rId10" w:history="1">
        <w:r w:rsidRPr="00FD0548">
          <w:rPr>
            <w:rStyle w:val="Hyperlink"/>
            <w:sz w:val="24"/>
            <w:szCs w:val="24"/>
          </w:rPr>
          <w:t>Viljandi linna finantsjuhtimise korra</w:t>
        </w:r>
      </w:hyperlink>
      <w:r w:rsidRPr="00FD0548">
        <w:rPr>
          <w:sz w:val="24"/>
          <w:szCs w:val="24"/>
        </w:rPr>
        <w:t xml:space="preserve"> §-dega 3-11.</w:t>
      </w:r>
    </w:p>
    <w:p w:rsidR="00FE5B2D" w:rsidRDefault="00FE5B2D">
      <w:pPr>
        <w:jc w:val="both"/>
        <w:rPr>
          <w:sz w:val="24"/>
          <w:szCs w:val="24"/>
        </w:rPr>
      </w:pPr>
    </w:p>
    <w:p w:rsidR="00F32A1F"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32A1F" w:rsidRPr="00F32A1F">
        <w:rPr>
          <w:sz w:val="24"/>
          <w:szCs w:val="24"/>
        </w:rPr>
        <w:t>Kinnitada Viljandi linna 202</w:t>
      </w:r>
      <w:r w:rsidR="00FD0548">
        <w:rPr>
          <w:sz w:val="24"/>
          <w:szCs w:val="24"/>
        </w:rPr>
        <w:t>2</w:t>
      </w:r>
      <w:r w:rsidR="00F32A1F" w:rsidRPr="00F32A1F">
        <w:rPr>
          <w:sz w:val="24"/>
          <w:szCs w:val="24"/>
        </w:rPr>
        <w:t>. aasta eelarve kogumahuga 32</w:t>
      </w:r>
      <w:r w:rsidR="00FD0548">
        <w:rPr>
          <w:sz w:val="24"/>
          <w:szCs w:val="24"/>
        </w:rPr>
        <w:t> 080 544</w:t>
      </w:r>
      <w:r w:rsidR="00F32A1F" w:rsidRPr="00F32A1F">
        <w:rPr>
          <w:sz w:val="24"/>
          <w:szCs w:val="24"/>
        </w:rPr>
        <w:t xml:space="preserve"> eurot vastavalt lisale. </w:t>
      </w:r>
    </w:p>
    <w:p w:rsidR="00F32A1F" w:rsidRDefault="00F32A1F" w:rsidP="00903B26">
      <w:pPr>
        <w:jc w:val="both"/>
        <w:rPr>
          <w:sz w:val="24"/>
          <w:szCs w:val="24"/>
        </w:rPr>
      </w:pPr>
    </w:p>
    <w:p w:rsidR="00F32A1F" w:rsidRDefault="00F32A1F" w:rsidP="00903B26">
      <w:pPr>
        <w:jc w:val="both"/>
        <w:rPr>
          <w:sz w:val="24"/>
          <w:szCs w:val="24"/>
        </w:rPr>
      </w:pPr>
      <w:r>
        <w:rPr>
          <w:sz w:val="24"/>
          <w:szCs w:val="24"/>
        </w:rPr>
        <w:t xml:space="preserve">§ 2. </w:t>
      </w:r>
      <w:r w:rsidRPr="00F32A1F">
        <w:rPr>
          <w:sz w:val="24"/>
          <w:szCs w:val="24"/>
        </w:rPr>
        <w:t>Linnavalitsusele volituste andmine</w:t>
      </w:r>
    </w:p>
    <w:p w:rsidR="00703193" w:rsidRPr="00FD0548" w:rsidRDefault="00F32A1F" w:rsidP="00FD0548">
      <w:pPr>
        <w:numPr>
          <w:ilvl w:val="0"/>
          <w:numId w:val="4"/>
        </w:numPr>
        <w:ind w:left="426" w:hanging="426"/>
        <w:jc w:val="both"/>
        <w:rPr>
          <w:sz w:val="24"/>
          <w:szCs w:val="24"/>
        </w:rPr>
      </w:pPr>
      <w:r w:rsidRPr="00F32A1F">
        <w:rPr>
          <w:sz w:val="24"/>
          <w:szCs w:val="24"/>
        </w:rPr>
        <w:t>Lubada linnavalitsusel:</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alaeelarvetega kinnitada hallatavate asutuste ja struktuuriüksuste tulude ja kulude detailsem jaotus tegevusalade, kontogruppide ja vastutajate lõikes;</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hallatavatele asutusele alaeelarvetega kinnitatud põhitegevuse tulude kavandatust suuremas mahus täitmise korral ületada täiendavate tulude summa ulatuses vastava hallatava asutuse eelarves ettenähtud põhitegevuse kulusid;</w:t>
      </w:r>
    </w:p>
    <w:p w:rsidR="00FD0548" w:rsidRDefault="00FD0548" w:rsidP="00FD0548">
      <w:pPr>
        <w:numPr>
          <w:ilvl w:val="0"/>
          <w:numId w:val="5"/>
        </w:numPr>
        <w:tabs>
          <w:tab w:val="left" w:pos="709"/>
        </w:tabs>
        <w:ind w:left="567" w:hanging="283"/>
        <w:jc w:val="both"/>
        <w:rPr>
          <w:sz w:val="24"/>
          <w:szCs w:val="24"/>
        </w:rPr>
      </w:pPr>
      <w:r w:rsidRPr="00FD0548">
        <w:rPr>
          <w:sz w:val="24"/>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määrata 2022. aasta noortespordi toetused MTÜ-le</w:t>
      </w:r>
      <w:r w:rsidRPr="00FD0548">
        <w:rPr>
          <w:sz w:val="24"/>
          <w:szCs w:val="24"/>
        </w:rPr>
        <w:t xml:space="preserve"> Viljandi Tulevikujalgpalli Klubi 10 000 eurot</w:t>
      </w:r>
      <w:r w:rsidRPr="00FD0548">
        <w:rPr>
          <w:sz w:val="24"/>
          <w:szCs w:val="24"/>
        </w:rPr>
        <w:t xml:space="preserve">, MTÜ-le </w:t>
      </w:r>
      <w:r w:rsidRPr="00FD0548">
        <w:rPr>
          <w:sz w:val="24"/>
          <w:szCs w:val="24"/>
        </w:rPr>
        <w:t>Tenniseklubi "Fellin" 3000 eurot</w:t>
      </w:r>
      <w:r w:rsidRPr="00FD0548">
        <w:rPr>
          <w:sz w:val="24"/>
          <w:szCs w:val="24"/>
        </w:rPr>
        <w:t xml:space="preserve"> ja MTÜ-le </w:t>
      </w:r>
      <w:r w:rsidRPr="00FD0548">
        <w:rPr>
          <w:sz w:val="24"/>
          <w:szCs w:val="24"/>
        </w:rPr>
        <w:t>Viljandi Rattaklubi 1500 eurot</w:t>
      </w:r>
      <w:r>
        <w:rPr>
          <w:sz w:val="24"/>
          <w:szCs w:val="24"/>
        </w:rPr>
        <w:t>.</w:t>
      </w:r>
    </w:p>
    <w:p w:rsidR="00FD0548" w:rsidRPr="00FD0548" w:rsidRDefault="00FD0548" w:rsidP="00FD0548">
      <w:pPr>
        <w:numPr>
          <w:ilvl w:val="0"/>
          <w:numId w:val="5"/>
        </w:numPr>
        <w:tabs>
          <w:tab w:val="left" w:pos="709"/>
        </w:tabs>
        <w:ind w:left="567" w:hanging="283"/>
        <w:jc w:val="both"/>
        <w:rPr>
          <w:sz w:val="24"/>
          <w:szCs w:val="24"/>
        </w:rPr>
      </w:pPr>
      <w:r>
        <w:rPr>
          <w:sz w:val="24"/>
          <w:szCs w:val="24"/>
        </w:rPr>
        <w:t xml:space="preserve">määrata ühekordsed toetused Tartu Ülikooli Viljandi Kultuuriakadeemiale </w:t>
      </w:r>
      <w:r w:rsidRPr="00FD0548">
        <w:rPr>
          <w:sz w:val="24"/>
          <w:szCs w:val="24"/>
        </w:rPr>
        <w:t>loovettevõtluse inkubatsiooniprogrammi</w:t>
      </w:r>
      <w:r>
        <w:rPr>
          <w:sz w:val="24"/>
          <w:szCs w:val="24"/>
        </w:rPr>
        <w:t xml:space="preserve"> arendamiseks</w:t>
      </w:r>
      <w:r w:rsidRPr="00FD0548">
        <w:rPr>
          <w:sz w:val="24"/>
          <w:szCs w:val="24"/>
        </w:rPr>
        <w:t xml:space="preserve"> </w:t>
      </w:r>
      <w:r w:rsidRPr="00FD0548">
        <w:rPr>
          <w:sz w:val="24"/>
          <w:szCs w:val="24"/>
        </w:rPr>
        <w:t>20 000 euro</w:t>
      </w:r>
      <w:r>
        <w:rPr>
          <w:sz w:val="24"/>
          <w:szCs w:val="24"/>
        </w:rPr>
        <w:t>t ja</w:t>
      </w:r>
      <w:r w:rsidRPr="00FD0548">
        <w:rPr>
          <w:sz w:val="24"/>
          <w:szCs w:val="24"/>
        </w:rPr>
        <w:t xml:space="preserve"> </w:t>
      </w:r>
      <w:r>
        <w:rPr>
          <w:sz w:val="24"/>
          <w:szCs w:val="24"/>
        </w:rPr>
        <w:t xml:space="preserve">UNESCO </w:t>
      </w:r>
      <w:r w:rsidRPr="00FD0548">
        <w:rPr>
          <w:sz w:val="24"/>
          <w:szCs w:val="24"/>
        </w:rPr>
        <w:t xml:space="preserve">projekti </w:t>
      </w:r>
      <w:r>
        <w:rPr>
          <w:sz w:val="24"/>
          <w:szCs w:val="24"/>
        </w:rPr>
        <w:t xml:space="preserve">jätkamiseks </w:t>
      </w:r>
      <w:r w:rsidRPr="00FD0548">
        <w:rPr>
          <w:sz w:val="24"/>
          <w:szCs w:val="24"/>
        </w:rPr>
        <w:t>10</w:t>
      </w:r>
      <w:r>
        <w:rPr>
          <w:sz w:val="24"/>
          <w:szCs w:val="24"/>
        </w:rPr>
        <w:t> </w:t>
      </w:r>
      <w:r w:rsidRPr="00FD0548">
        <w:rPr>
          <w:sz w:val="24"/>
          <w:szCs w:val="24"/>
        </w:rPr>
        <w:t xml:space="preserve">000 </w:t>
      </w:r>
      <w:r>
        <w:rPr>
          <w:sz w:val="24"/>
          <w:szCs w:val="24"/>
        </w:rPr>
        <w:t>eurot</w:t>
      </w:r>
      <w:r w:rsidRPr="00FD0548">
        <w:rPr>
          <w:sz w:val="24"/>
          <w:szCs w:val="24"/>
        </w:rPr>
        <w:t>.</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 xml:space="preserve">võtta 2022. aasta investeeringute ja põhivara soetuseks antava sihtfinantseerimise katteks laenu mahus kuni </w:t>
      </w:r>
      <w:r>
        <w:rPr>
          <w:sz w:val="24"/>
          <w:szCs w:val="24"/>
        </w:rPr>
        <w:t>1 600 916</w:t>
      </w:r>
      <w:r w:rsidRPr="00FD0548">
        <w:rPr>
          <w:sz w:val="24"/>
          <w:szCs w:val="24"/>
        </w:rPr>
        <w:t xml:space="preserve"> eurot tähtajaga kuni 10 aastat ning volitada linnapead sõlmima vastavat lepingut; </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võtta 2022. aastal rahavoogude juhtimise eesmärgil kassalaenu kuni 1 000 000 eurot tingimusel, et laen makstakse eelarveaasta lõpuks tagasi ning volitada linnapead sõlmima vastavat lepingut;</w:t>
      </w:r>
    </w:p>
    <w:p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refinantseerida kulude optimeerimise või likviidsuse tagamise eesmärgil olemasolevaid võlakohustusi ning volitada linnapead sõlmima vastavaid lepinguid.</w:t>
      </w:r>
    </w:p>
    <w:p w:rsidR="00CE3F00" w:rsidRDefault="00CE3F00">
      <w:pPr>
        <w:rPr>
          <w:sz w:val="24"/>
          <w:szCs w:val="24"/>
        </w:rPr>
      </w:pPr>
    </w:p>
    <w:p w:rsidR="00CE3F00" w:rsidRDefault="00CE3F00" w:rsidP="00FD0548">
      <w:pPr>
        <w:jc w:val="both"/>
        <w:rPr>
          <w:sz w:val="24"/>
          <w:szCs w:val="24"/>
        </w:rPr>
      </w:pPr>
      <w:r>
        <w:rPr>
          <w:sz w:val="24"/>
          <w:szCs w:val="24"/>
        </w:rPr>
        <w:t xml:space="preserve">§ </w:t>
      </w:r>
      <w:r w:rsidR="00FD0548">
        <w:rPr>
          <w:sz w:val="24"/>
          <w:szCs w:val="24"/>
        </w:rPr>
        <w:t>3</w:t>
      </w:r>
      <w:r w:rsidR="009D2A01">
        <w:rPr>
          <w:sz w:val="24"/>
          <w:szCs w:val="24"/>
        </w:rPr>
        <w:t>.</w:t>
      </w:r>
      <w:r w:rsidR="00703193">
        <w:rPr>
          <w:sz w:val="24"/>
          <w:szCs w:val="24"/>
        </w:rPr>
        <w:t xml:space="preserve"> </w:t>
      </w:r>
      <w:r w:rsidR="00FD0548" w:rsidRPr="00FD0548">
        <w:rPr>
          <w:sz w:val="24"/>
          <w:szCs w:val="24"/>
        </w:rPr>
        <w:t>Määrus jõustub kolmandal päeval pärast avaldamist Riigi Teatajas ja rakendatakse alates 1. jaanuarist 2022. a.</w:t>
      </w:r>
    </w:p>
    <w:p w:rsidR="00CE3F00" w:rsidRDefault="00CE3F00">
      <w:pPr>
        <w:rPr>
          <w:sz w:val="24"/>
          <w:szCs w:val="24"/>
        </w:rPr>
      </w:pPr>
    </w:p>
    <w:p w:rsidR="00703193" w:rsidRDefault="00703193">
      <w:pPr>
        <w:rPr>
          <w:sz w:val="24"/>
          <w:szCs w:val="24"/>
        </w:rPr>
      </w:pPr>
    </w:p>
    <w:p w:rsidR="00CE3F00" w:rsidRDefault="003963DD" w:rsidP="0047204A">
      <w:pPr>
        <w:rPr>
          <w:sz w:val="24"/>
          <w:szCs w:val="24"/>
        </w:rPr>
      </w:pPr>
      <w:r>
        <w:rPr>
          <w:sz w:val="24"/>
          <w:szCs w:val="24"/>
        </w:rPr>
        <w:t>(allkirjastatud digitaalselt)</w:t>
      </w:r>
    </w:p>
    <w:p w:rsidR="0047204A" w:rsidRPr="0047204A" w:rsidRDefault="003D4F06" w:rsidP="0047204A">
      <w:pPr>
        <w:rPr>
          <w:sz w:val="24"/>
          <w:szCs w:val="24"/>
        </w:rPr>
      </w:pPr>
      <w:r>
        <w:rPr>
          <w:sz w:val="24"/>
          <w:szCs w:val="24"/>
        </w:rPr>
        <w:t>Helmen Kütt</w:t>
      </w:r>
    </w:p>
    <w:p w:rsidR="00CE3F00" w:rsidRDefault="00826078">
      <w:pPr>
        <w:rPr>
          <w:sz w:val="24"/>
          <w:szCs w:val="24"/>
        </w:rPr>
      </w:pPr>
      <w:r>
        <w:rPr>
          <w:sz w:val="24"/>
          <w:szCs w:val="24"/>
        </w:rPr>
        <w:t>l</w:t>
      </w:r>
      <w:r w:rsidR="00CE3F00">
        <w:rPr>
          <w:sz w:val="24"/>
          <w:szCs w:val="24"/>
        </w:rPr>
        <w:t>innavolikogu esimees</w:t>
      </w:r>
    </w:p>
    <w:p w:rsidR="00765A06" w:rsidRDefault="00765A06">
      <w:pPr>
        <w:jc w:val="both"/>
        <w:rPr>
          <w:sz w:val="24"/>
          <w:szCs w:val="24"/>
        </w:rPr>
      </w:pPr>
    </w:p>
    <w:p w:rsidR="006B546F" w:rsidRDefault="006B546F">
      <w:pPr>
        <w:jc w:val="both"/>
        <w:rPr>
          <w:sz w:val="24"/>
          <w:szCs w:val="24"/>
        </w:rPr>
      </w:pPr>
    </w:p>
    <w:p w:rsidR="00CE3F00" w:rsidRPr="003D26E0" w:rsidRDefault="00FD0548">
      <w:pPr>
        <w:pStyle w:val="Heading1"/>
        <w:jc w:val="both"/>
        <w:rPr>
          <w:b w:val="0"/>
          <w:bCs w:val="0"/>
          <w:sz w:val="24"/>
          <w:szCs w:val="24"/>
        </w:rPr>
      </w:pPr>
      <w:r>
        <w:rPr>
          <w:sz w:val="24"/>
          <w:szCs w:val="24"/>
        </w:rPr>
        <w:t>Koostaja</w:t>
      </w:r>
      <w:r w:rsidR="00CE3F00">
        <w:rPr>
          <w:sz w:val="24"/>
          <w:szCs w:val="24"/>
        </w:rPr>
        <w:t xml:space="preserve">: </w:t>
      </w:r>
      <w:r>
        <w:rPr>
          <w:sz w:val="24"/>
          <w:szCs w:val="24"/>
        </w:rPr>
        <w:t>Marika Aaso</w:t>
      </w:r>
    </w:p>
    <w:p w:rsidR="00CE3F00" w:rsidRDefault="00CE3F00">
      <w:pPr>
        <w:jc w:val="both"/>
        <w:rPr>
          <w:b/>
          <w:bCs/>
          <w:sz w:val="24"/>
          <w:szCs w:val="24"/>
        </w:rPr>
      </w:pPr>
      <w:r>
        <w:rPr>
          <w:b/>
          <w:bCs/>
          <w:sz w:val="24"/>
          <w:szCs w:val="24"/>
        </w:rPr>
        <w:t xml:space="preserve">Esitatud: </w:t>
      </w:r>
    </w:p>
    <w:p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p>
    <w:p w:rsidR="00CE3F00" w:rsidRDefault="00CE3F00" w:rsidP="003D26E0">
      <w:pPr>
        <w:jc w:val="both"/>
        <w:rPr>
          <w:b/>
          <w:sz w:val="24"/>
          <w:szCs w:val="24"/>
        </w:rPr>
      </w:pPr>
      <w:r w:rsidRPr="003D26E0">
        <w:rPr>
          <w:b/>
          <w:sz w:val="24"/>
          <w:szCs w:val="24"/>
        </w:rPr>
        <w:t xml:space="preserve">Lk arv: </w:t>
      </w:r>
    </w:p>
    <w:p w:rsidR="00BE115A" w:rsidRDefault="00561F29" w:rsidP="00BE115A">
      <w:pPr>
        <w:jc w:val="both"/>
        <w:rPr>
          <w:bCs/>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BE115A">
        <w:rPr>
          <w:bCs/>
          <w:sz w:val="24"/>
          <w:szCs w:val="24"/>
        </w:rPr>
        <w:t>eisu häälteenamus/poolthäälteenamus/nõudmisel</w:t>
      </w:r>
    </w:p>
    <w:p w:rsidR="00FB5AC2" w:rsidRDefault="00FB5AC2" w:rsidP="00BE115A">
      <w:pPr>
        <w:jc w:val="both"/>
        <w:rPr>
          <w:bCs/>
          <w:sz w:val="24"/>
          <w:szCs w:val="24"/>
        </w:rPr>
      </w:pPr>
    </w:p>
    <w:p w:rsidR="00FB5AC2" w:rsidRDefault="00FB5AC2" w:rsidP="00BE115A">
      <w:pPr>
        <w:jc w:val="both"/>
        <w:rPr>
          <w:bCs/>
          <w:sz w:val="24"/>
          <w:szCs w:val="24"/>
        </w:rPr>
      </w:pPr>
    </w:p>
    <w:p w:rsidR="00FB5AC2" w:rsidRDefault="00FB5AC2" w:rsidP="00BE115A">
      <w:pPr>
        <w:jc w:val="both"/>
        <w:rPr>
          <w:bCs/>
          <w:sz w:val="24"/>
          <w:szCs w:val="24"/>
        </w:rPr>
      </w:pPr>
    </w:p>
    <w:p w:rsidR="00FB5AC2" w:rsidRPr="00FB5AC2" w:rsidRDefault="00FB5AC2" w:rsidP="00FB5AC2">
      <w:pPr>
        <w:jc w:val="both"/>
        <w:rPr>
          <w:b/>
          <w:sz w:val="24"/>
          <w:szCs w:val="24"/>
        </w:rPr>
      </w:pPr>
      <w:r w:rsidRPr="00FB5AC2">
        <w:rPr>
          <w:b/>
          <w:sz w:val="24"/>
          <w:szCs w:val="24"/>
        </w:rPr>
        <w:t>Seletuskiri on lisatud eraldi dokumendina.</w:t>
      </w:r>
    </w:p>
    <w:p w:rsidR="00FB5AC2" w:rsidRDefault="00FB5AC2" w:rsidP="00BE115A">
      <w:pPr>
        <w:jc w:val="both"/>
        <w:rPr>
          <w:sz w:val="24"/>
          <w:szCs w:val="24"/>
        </w:rPr>
      </w:pPr>
    </w:p>
    <w:p w:rsidR="00561F29" w:rsidRDefault="00561F29" w:rsidP="003D26E0">
      <w:pPr>
        <w:jc w:val="both"/>
        <w:rPr>
          <w:b/>
          <w:sz w:val="24"/>
          <w:szCs w:val="24"/>
        </w:rPr>
      </w:pPr>
    </w:p>
    <w:p w:rsidR="001C7106" w:rsidRDefault="001C7106">
      <w:pPr>
        <w:autoSpaceDE/>
        <w:autoSpaceDN/>
        <w:rPr>
          <w:sz w:val="24"/>
          <w:szCs w:val="24"/>
        </w:rPr>
      </w:pPr>
      <w:r>
        <w:rPr>
          <w:sz w:val="24"/>
          <w:szCs w:val="24"/>
        </w:rPr>
        <w:br w:type="page"/>
      </w:r>
    </w:p>
    <w:p w:rsidR="001C7106" w:rsidRPr="008330C4" w:rsidRDefault="001C7106" w:rsidP="001C7106">
      <w:pPr>
        <w:autoSpaceDE/>
        <w:autoSpaceDN/>
        <w:jc w:val="right"/>
        <w:rPr>
          <w:sz w:val="22"/>
          <w:szCs w:val="24"/>
        </w:rPr>
      </w:pPr>
      <w:r w:rsidRPr="008330C4">
        <w:rPr>
          <w:sz w:val="22"/>
          <w:szCs w:val="24"/>
        </w:rPr>
        <w:lastRenderedPageBreak/>
        <w:t xml:space="preserve">Lisa </w:t>
      </w:r>
    </w:p>
    <w:p w:rsidR="001C7106" w:rsidRPr="008330C4" w:rsidRDefault="001C7106" w:rsidP="001C7106">
      <w:pPr>
        <w:autoSpaceDE/>
        <w:autoSpaceDN/>
        <w:jc w:val="right"/>
        <w:rPr>
          <w:sz w:val="22"/>
          <w:szCs w:val="24"/>
        </w:rPr>
      </w:pPr>
      <w:r w:rsidRPr="008330C4">
        <w:rPr>
          <w:sz w:val="22"/>
          <w:szCs w:val="24"/>
        </w:rPr>
        <w:t xml:space="preserve">Viljandi Linnavolikogu </w:t>
      </w:r>
      <w:r>
        <w:rPr>
          <w:sz w:val="22"/>
          <w:szCs w:val="24"/>
        </w:rPr>
        <w:t>2</w:t>
      </w:r>
      <w:r>
        <w:rPr>
          <w:sz w:val="22"/>
          <w:szCs w:val="24"/>
        </w:rPr>
        <w:t>7</w:t>
      </w:r>
      <w:r w:rsidRPr="008330C4">
        <w:rPr>
          <w:sz w:val="22"/>
          <w:szCs w:val="24"/>
        </w:rPr>
        <w:t>.</w:t>
      </w:r>
      <w:r>
        <w:rPr>
          <w:sz w:val="22"/>
          <w:szCs w:val="24"/>
        </w:rPr>
        <w:t>01</w:t>
      </w:r>
      <w:r w:rsidRPr="008330C4">
        <w:rPr>
          <w:sz w:val="22"/>
          <w:szCs w:val="24"/>
        </w:rPr>
        <w:t>.20</w:t>
      </w:r>
      <w:r>
        <w:rPr>
          <w:sz w:val="22"/>
          <w:szCs w:val="24"/>
        </w:rPr>
        <w:t>2</w:t>
      </w:r>
      <w:r>
        <w:rPr>
          <w:sz w:val="22"/>
          <w:szCs w:val="24"/>
        </w:rPr>
        <w:t>2</w:t>
      </w:r>
      <w:r w:rsidRPr="008330C4">
        <w:rPr>
          <w:sz w:val="22"/>
          <w:szCs w:val="24"/>
        </w:rPr>
        <w:t xml:space="preserve"> määrusele nr __ </w:t>
      </w:r>
    </w:p>
    <w:p w:rsidR="004A20C6" w:rsidRDefault="001C7106" w:rsidP="001C7106">
      <w:pPr>
        <w:jc w:val="right"/>
        <w:rPr>
          <w:sz w:val="22"/>
          <w:szCs w:val="24"/>
        </w:rPr>
      </w:pPr>
      <w:r w:rsidRPr="008330C4">
        <w:rPr>
          <w:sz w:val="22"/>
          <w:szCs w:val="24"/>
        </w:rPr>
        <w:t>Viljandi linna 20</w:t>
      </w:r>
      <w:r>
        <w:rPr>
          <w:sz w:val="22"/>
          <w:szCs w:val="24"/>
        </w:rPr>
        <w:t>2</w:t>
      </w:r>
      <w:r>
        <w:rPr>
          <w:sz w:val="22"/>
          <w:szCs w:val="24"/>
        </w:rPr>
        <w:t>2</w:t>
      </w:r>
      <w:r w:rsidRPr="008330C4">
        <w:rPr>
          <w:sz w:val="22"/>
          <w:szCs w:val="24"/>
        </w:rPr>
        <w:t>. aasta eelarve kinnitamine</w:t>
      </w:r>
    </w:p>
    <w:p w:rsidR="001C7106" w:rsidRDefault="001C7106" w:rsidP="001C7106">
      <w:pPr>
        <w:jc w:val="right"/>
        <w:rPr>
          <w:sz w:val="22"/>
          <w:szCs w:val="24"/>
        </w:rPr>
      </w:pPr>
    </w:p>
    <w:p w:rsidR="001C7106" w:rsidRDefault="001C7106" w:rsidP="001C7106">
      <w:pPr>
        <w:jc w:val="right"/>
        <w:rPr>
          <w:sz w:val="22"/>
          <w:szCs w:val="24"/>
        </w:rPr>
      </w:pPr>
    </w:p>
    <w:tbl>
      <w:tblPr>
        <w:tblW w:w="8931" w:type="dxa"/>
        <w:tblInd w:w="-10" w:type="dxa"/>
        <w:tblCellMar>
          <w:left w:w="70" w:type="dxa"/>
          <w:right w:w="70" w:type="dxa"/>
        </w:tblCellMar>
        <w:tblLook w:val="04A0" w:firstRow="1" w:lastRow="0" w:firstColumn="1" w:lastColumn="0" w:noHBand="0" w:noVBand="1"/>
      </w:tblPr>
      <w:tblGrid>
        <w:gridCol w:w="1701"/>
        <w:gridCol w:w="5670"/>
        <w:gridCol w:w="1560"/>
      </w:tblGrid>
      <w:tr w:rsidR="001C7106" w:rsidRPr="001C7106" w:rsidTr="001C7106">
        <w:trPr>
          <w:trHeight w:val="20"/>
        </w:trPr>
        <w:tc>
          <w:tcPr>
            <w:tcW w:w="1701" w:type="dxa"/>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single" w:sz="8" w:space="0" w:color="95B3D7"/>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Kirje nimetus</w:t>
            </w:r>
          </w:p>
        </w:tc>
        <w:tc>
          <w:tcPr>
            <w:tcW w:w="1560" w:type="dxa"/>
            <w:tcBorders>
              <w:top w:val="single" w:sz="8" w:space="0" w:color="95B3D7"/>
              <w:left w:val="nil"/>
              <w:bottom w:val="single" w:sz="8" w:space="0" w:color="95B3D7"/>
              <w:right w:val="single" w:sz="8" w:space="0" w:color="95B3D7"/>
            </w:tcBorders>
            <w:shd w:val="clear" w:color="000000" w:fill="DBE5F1"/>
            <w:vAlign w:val="center"/>
            <w:hideMark/>
          </w:tcPr>
          <w:p w:rsidR="001C7106" w:rsidRPr="00463790" w:rsidRDefault="001C7106" w:rsidP="00C44BF2">
            <w:pPr>
              <w:jc w:val="center"/>
              <w:rPr>
                <w:b/>
                <w:bCs/>
                <w:color w:val="000000" w:themeColor="text1"/>
                <w:sz w:val="24"/>
                <w:szCs w:val="24"/>
                <w:lang w:eastAsia="et-EE"/>
              </w:rPr>
            </w:pPr>
            <w:r w:rsidRPr="00463790">
              <w:rPr>
                <w:b/>
                <w:bCs/>
                <w:color w:val="000000" w:themeColor="text1"/>
                <w:sz w:val="24"/>
                <w:szCs w:val="24"/>
                <w:lang w:eastAsia="et-EE"/>
              </w:rPr>
              <w:t>2022 eelarve II lugemine kokku</w:t>
            </w:r>
          </w:p>
        </w:tc>
      </w:tr>
      <w:tr w:rsidR="001C7106" w:rsidRPr="001C7106" w:rsidTr="001C7106">
        <w:trPr>
          <w:trHeight w:val="20"/>
        </w:trPr>
        <w:tc>
          <w:tcPr>
            <w:tcW w:w="737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r w:rsidRPr="00463790">
              <w:rPr>
                <w:b/>
                <w:bCs/>
                <w:color w:val="000000"/>
                <w:sz w:val="24"/>
                <w:szCs w:val="24"/>
                <w:lang w:eastAsia="et-EE"/>
              </w:rPr>
              <w:t>PÕHITEGEVUSE TULUD KOKKU</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29 367 523</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30</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Maksutulud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16 201 062</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Tulud kaupade ja teenuste müügist</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4 540 758</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3500, 352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Saadavad toetused tegevuskuludeks</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8 614 133</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3825, 388</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xml:space="preserve">Muud tegevustulud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11 570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 </w:t>
            </w:r>
          </w:p>
        </w:tc>
      </w:tr>
      <w:tr w:rsidR="001C7106" w:rsidRPr="001C7106" w:rsidTr="001C7106">
        <w:trPr>
          <w:trHeight w:val="20"/>
        </w:trPr>
        <w:tc>
          <w:tcPr>
            <w:tcW w:w="737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r w:rsidRPr="00463790">
              <w:rPr>
                <w:b/>
                <w:bCs/>
                <w:color w:val="000000"/>
                <w:sz w:val="24"/>
                <w:szCs w:val="24"/>
                <w:lang w:eastAsia="et-EE"/>
              </w:rPr>
              <w:t>PÕHITEGEVUSE KULUD KOKKU</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29 227 193</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sh  antavad toetused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1 522 050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sh  muud tegevuskulud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27 705 143</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sz w:val="24"/>
                <w:szCs w:val="24"/>
                <w:lang w:eastAsia="et-EE"/>
              </w:rPr>
            </w:pPr>
            <w:r w:rsidRPr="00463790">
              <w:rPr>
                <w:b/>
                <w:bCs/>
                <w:color w:val="000000"/>
                <w:sz w:val="24"/>
                <w:szCs w:val="24"/>
                <w:lang w:eastAsia="et-EE"/>
              </w:rPr>
              <w:t>01-02</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Valitsemine</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1 900 527</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40,41,4500,452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Antavad toetused tegevuskuludeks</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73 499</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50,55,60</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Muud tegevuskulud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1 827 028</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1C7106">
            <w:pPr>
              <w:jc w:val="right"/>
              <w:rPr>
                <w:b/>
                <w:bCs/>
                <w:color w:val="000000"/>
                <w:sz w:val="24"/>
                <w:szCs w:val="24"/>
                <w:lang w:eastAsia="et-EE"/>
              </w:rPr>
            </w:pPr>
            <w:r w:rsidRPr="00463790">
              <w:rPr>
                <w:b/>
                <w:bCs/>
                <w:color w:val="000000"/>
                <w:sz w:val="24"/>
                <w:szCs w:val="24"/>
                <w:lang w:eastAsia="et-EE"/>
              </w:rPr>
              <w:t>03-06</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Majandusvaldkond</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3 843 371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40,41,4500,452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Antavad toetused tegevuskuludeks</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34 560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50,55,60</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Muud tegevuskulud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3 808 811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1C7106">
            <w:pPr>
              <w:jc w:val="right"/>
              <w:rPr>
                <w:b/>
                <w:bCs/>
                <w:color w:val="000000"/>
                <w:sz w:val="24"/>
                <w:szCs w:val="24"/>
                <w:lang w:eastAsia="et-EE"/>
              </w:rPr>
            </w:pPr>
            <w:r w:rsidRPr="00463790">
              <w:rPr>
                <w:b/>
                <w:bCs/>
                <w:color w:val="000000"/>
                <w:sz w:val="24"/>
                <w:szCs w:val="24"/>
                <w:lang w:eastAsia="et-EE"/>
              </w:rPr>
              <w:t>07-10</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Kultuuri-, haridus- ja sotsiaalvaldkond</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23 483 295</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40,41,4500,452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Antavad toetused tegevuskuludeks</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1 413 991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1C7106">
            <w:pPr>
              <w:jc w:val="right"/>
              <w:rPr>
                <w:color w:val="000000"/>
                <w:sz w:val="24"/>
                <w:szCs w:val="24"/>
                <w:lang w:eastAsia="et-EE"/>
              </w:rPr>
            </w:pPr>
            <w:r w:rsidRPr="00463790">
              <w:rPr>
                <w:color w:val="000000"/>
                <w:sz w:val="24"/>
                <w:szCs w:val="24"/>
                <w:lang w:eastAsia="et-EE"/>
              </w:rPr>
              <w:t>50,55,60</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Muud tegevuskulud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22 069 304</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PÕHITEGEVUSE TULEM</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140 330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 </w:t>
            </w:r>
          </w:p>
        </w:tc>
      </w:tr>
      <w:tr w:rsidR="001C7106" w:rsidRPr="001C7106" w:rsidTr="001C7106">
        <w:trPr>
          <w:trHeight w:val="20"/>
        </w:trPr>
        <w:tc>
          <w:tcPr>
            <w:tcW w:w="737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 INVESTEERIMISTEGEVUS KOKKU</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-3 094 351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381</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Põhivara müük</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115 000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15</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xml:space="preserve">Põhivara soetus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-3 838 622</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3502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Põhivara soetuseks saadav sihtfinantseerimine</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996 605</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4502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Põhivara soetuseks antav sihtfinantseerimine</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-232 000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1501</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Osaluste soetamine</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1502</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Osaluste müük</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655</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Finantstulud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500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650</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Finantskulud</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-135 834</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EELARVE TULEM</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-2 954 021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 </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FINANTSEERIMISTEGEVUS</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7 191</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2585</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Kohustuste võtmine</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1 600 916</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B82F7E">
            <w:pPr>
              <w:jc w:val="right"/>
              <w:rPr>
                <w:color w:val="000000"/>
                <w:sz w:val="24"/>
                <w:szCs w:val="24"/>
                <w:lang w:eastAsia="et-EE"/>
              </w:rPr>
            </w:pPr>
            <w:r w:rsidRPr="00463790">
              <w:rPr>
                <w:color w:val="000000"/>
                <w:sz w:val="24"/>
                <w:szCs w:val="24"/>
                <w:lang w:eastAsia="et-EE"/>
              </w:rPr>
              <w:t>2</w:t>
            </w:r>
            <w:r w:rsidR="00B82F7E">
              <w:rPr>
                <w:color w:val="000000"/>
                <w:sz w:val="24"/>
                <w:szCs w:val="24"/>
                <w:lang w:eastAsia="et-EE"/>
              </w:rPr>
              <w:t>586</w:t>
            </w:r>
            <w:bookmarkStart w:id="0" w:name="_GoBack"/>
            <w:bookmarkEnd w:id="0"/>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Kohustuste tasumine</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-1 593 725</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jc w:val="right"/>
              <w:rPr>
                <w:color w:val="000000" w:themeColor="text1"/>
                <w:sz w:val="24"/>
                <w:szCs w:val="24"/>
                <w:lang w:eastAsia="et-EE"/>
              </w:rPr>
            </w:pPr>
            <w:r w:rsidRPr="00463790">
              <w:rPr>
                <w:color w:val="000000" w:themeColor="text1"/>
                <w:sz w:val="24"/>
                <w:szCs w:val="24"/>
                <w:lang w:eastAsia="et-EE"/>
              </w:rPr>
              <w:t> </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color w:val="000000"/>
                <w:sz w:val="24"/>
                <w:szCs w:val="24"/>
                <w:lang w:eastAsia="et-EE"/>
              </w:rPr>
            </w:pPr>
            <w:r w:rsidRPr="00463790">
              <w:rPr>
                <w:color w:val="000000"/>
                <w:sz w:val="24"/>
                <w:szCs w:val="24"/>
                <w:lang w:eastAsia="et-EE"/>
              </w:rPr>
              <w:t>1001</w:t>
            </w:r>
          </w:p>
        </w:tc>
        <w:tc>
          <w:tcPr>
            <w:tcW w:w="5670" w:type="dxa"/>
            <w:tcBorders>
              <w:top w:val="nil"/>
              <w:left w:val="nil"/>
              <w:bottom w:val="single" w:sz="8" w:space="0" w:color="95B3D7"/>
              <w:right w:val="single" w:sz="8" w:space="0" w:color="95B3D7"/>
            </w:tcBorders>
            <w:shd w:val="clear" w:color="000000" w:fill="DBE5F1"/>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Likviidsete varade muutus</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-2 946 830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Nõuete ja kohustuste saldo muutus</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0</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1560" w:type="dxa"/>
            <w:tcBorders>
              <w:top w:val="nil"/>
              <w:left w:val="nil"/>
              <w:bottom w:val="single" w:sz="8" w:space="0" w:color="95B3D7"/>
              <w:right w:val="single" w:sz="8" w:space="0" w:color="95B3D7"/>
            </w:tcBorders>
            <w:shd w:val="clear" w:color="auto" w:fill="auto"/>
            <w:noWrap/>
            <w:vAlign w:val="center"/>
            <w:hideMark/>
          </w:tcPr>
          <w:p w:rsidR="001C7106" w:rsidRPr="00463790" w:rsidRDefault="001C7106" w:rsidP="00C44BF2">
            <w:pPr>
              <w:rPr>
                <w:color w:val="000000" w:themeColor="text1"/>
                <w:sz w:val="24"/>
                <w:szCs w:val="24"/>
                <w:lang w:eastAsia="et-EE"/>
              </w:rPr>
            </w:pPr>
            <w:r w:rsidRPr="00463790">
              <w:rPr>
                <w:color w:val="000000" w:themeColor="text1"/>
                <w:sz w:val="24"/>
                <w:szCs w:val="24"/>
                <w:lang w:eastAsia="et-EE"/>
              </w:rPr>
              <w:t> </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 xml:space="preserve">Eelarve tulude maht kokku </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32 080 544</w:t>
            </w:r>
          </w:p>
        </w:tc>
      </w:tr>
      <w:tr w:rsidR="001C7106" w:rsidRPr="001C7106" w:rsidTr="001C7106">
        <w:trPr>
          <w:trHeight w:val="20"/>
        </w:trPr>
        <w:tc>
          <w:tcPr>
            <w:tcW w:w="1701" w:type="dxa"/>
            <w:tcBorders>
              <w:top w:val="nil"/>
              <w:left w:val="single" w:sz="8" w:space="0" w:color="95B3D7"/>
              <w:bottom w:val="single" w:sz="8" w:space="0" w:color="95B3D7"/>
              <w:right w:val="single" w:sz="8" w:space="0" w:color="95B3D7"/>
            </w:tcBorders>
            <w:shd w:val="clear" w:color="000000" w:fill="DBE5F1"/>
            <w:noWrap/>
            <w:vAlign w:val="center"/>
            <w:hideMark/>
          </w:tcPr>
          <w:p w:rsidR="001C7106" w:rsidRPr="00463790" w:rsidRDefault="001C7106" w:rsidP="00C44BF2">
            <w:pPr>
              <w:rPr>
                <w:color w:val="000000"/>
                <w:sz w:val="24"/>
                <w:szCs w:val="24"/>
                <w:lang w:eastAsia="et-EE"/>
              </w:rPr>
            </w:pPr>
            <w:r w:rsidRPr="00463790">
              <w:rPr>
                <w:color w:val="000000"/>
                <w:sz w:val="24"/>
                <w:szCs w:val="24"/>
                <w:lang w:eastAsia="et-EE"/>
              </w:rPr>
              <w:t> </w:t>
            </w:r>
          </w:p>
        </w:tc>
        <w:tc>
          <w:tcPr>
            <w:tcW w:w="567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rPr>
                <w:b/>
                <w:bCs/>
                <w:color w:val="000000"/>
                <w:sz w:val="24"/>
                <w:szCs w:val="24"/>
                <w:lang w:eastAsia="et-EE"/>
              </w:rPr>
            </w:pPr>
            <w:r w:rsidRPr="00463790">
              <w:rPr>
                <w:b/>
                <w:bCs/>
                <w:color w:val="000000"/>
                <w:sz w:val="24"/>
                <w:szCs w:val="24"/>
                <w:lang w:eastAsia="et-EE"/>
              </w:rPr>
              <w:t>Eelarve kulude maht kokku</w:t>
            </w:r>
          </w:p>
        </w:tc>
        <w:tc>
          <w:tcPr>
            <w:tcW w:w="1560" w:type="dxa"/>
            <w:tcBorders>
              <w:top w:val="nil"/>
              <w:left w:val="nil"/>
              <w:bottom w:val="single" w:sz="8" w:space="0" w:color="95B3D7"/>
              <w:right w:val="single" w:sz="8" w:space="0" w:color="95B3D7"/>
            </w:tcBorders>
            <w:shd w:val="clear" w:color="000000" w:fill="DBE5F1"/>
            <w:noWrap/>
            <w:vAlign w:val="center"/>
            <w:hideMark/>
          </w:tcPr>
          <w:p w:rsidR="001C7106" w:rsidRPr="00463790" w:rsidRDefault="001C7106" w:rsidP="00C44BF2">
            <w:pPr>
              <w:jc w:val="right"/>
              <w:rPr>
                <w:b/>
                <w:bCs/>
                <w:color w:val="000000" w:themeColor="text1"/>
                <w:sz w:val="24"/>
                <w:szCs w:val="24"/>
                <w:lang w:eastAsia="et-EE"/>
              </w:rPr>
            </w:pPr>
            <w:r w:rsidRPr="00463790">
              <w:rPr>
                <w:b/>
                <w:bCs/>
                <w:color w:val="000000" w:themeColor="text1"/>
                <w:sz w:val="24"/>
                <w:szCs w:val="24"/>
                <w:lang w:eastAsia="et-EE"/>
              </w:rPr>
              <w:t>32 080 544</w:t>
            </w:r>
          </w:p>
        </w:tc>
      </w:tr>
    </w:tbl>
    <w:p w:rsidR="001C7106" w:rsidRPr="003D26E0" w:rsidRDefault="001C7106" w:rsidP="001C7106">
      <w:pPr>
        <w:rPr>
          <w:sz w:val="24"/>
          <w:szCs w:val="24"/>
        </w:rPr>
      </w:pPr>
    </w:p>
    <w:sectPr w:rsidR="001C7106" w:rsidRPr="003D26E0" w:rsidSect="004E1BF8">
      <w:footerReference w:type="even" r:id="rId11"/>
      <w:footerReference w:type="default" r:id="rId12"/>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78" w:rsidRDefault="00224678">
      <w:r>
        <w:separator/>
      </w:r>
    </w:p>
  </w:endnote>
  <w:endnote w:type="continuationSeparator" w:id="0">
    <w:p w:rsidR="00224678" w:rsidRDefault="0022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mbria">
    <w:altName w:val="Calisto MT"/>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0002AFF" w:usb1="4000ACFF" w:usb2="00000001" w:usb3="00000000" w:csb0="000001FF" w:csb1="00000000"/>
  </w:font>
  <w:font w:name="Courier New">
    <w:altName w:val="Arial"/>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2F7E">
      <w:rPr>
        <w:rStyle w:val="PageNumber"/>
        <w:noProof/>
      </w:rPr>
      <w:t>3</w:t>
    </w:r>
    <w:r>
      <w:rPr>
        <w:rStyle w:val="PageNumber"/>
      </w:rPr>
      <w:fldChar w:fldCharType="end"/>
    </w:r>
  </w:p>
  <w:p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78" w:rsidRDefault="00224678">
      <w:r>
        <w:separator/>
      </w:r>
    </w:p>
  </w:footnote>
  <w:footnote w:type="continuationSeparator" w:id="0">
    <w:p w:rsidR="00224678" w:rsidRDefault="00224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6268"/>
    <w:rsid w:val="0007366D"/>
    <w:rsid w:val="000768BF"/>
    <w:rsid w:val="00090CD9"/>
    <w:rsid w:val="000B7FF6"/>
    <w:rsid w:val="000C2BD6"/>
    <w:rsid w:val="00146941"/>
    <w:rsid w:val="00170253"/>
    <w:rsid w:val="00184196"/>
    <w:rsid w:val="00195837"/>
    <w:rsid w:val="001C7106"/>
    <w:rsid w:val="001F3084"/>
    <w:rsid w:val="00224678"/>
    <w:rsid w:val="00232F17"/>
    <w:rsid w:val="0024619C"/>
    <w:rsid w:val="002D7626"/>
    <w:rsid w:val="002E5EFF"/>
    <w:rsid w:val="0031212F"/>
    <w:rsid w:val="00333BC3"/>
    <w:rsid w:val="003677EF"/>
    <w:rsid w:val="003963DD"/>
    <w:rsid w:val="003A3867"/>
    <w:rsid w:val="003D26E0"/>
    <w:rsid w:val="003D4F06"/>
    <w:rsid w:val="003D66A7"/>
    <w:rsid w:val="00405D94"/>
    <w:rsid w:val="0047204A"/>
    <w:rsid w:val="004753F5"/>
    <w:rsid w:val="004A20C6"/>
    <w:rsid w:val="004B6196"/>
    <w:rsid w:val="004E1BF8"/>
    <w:rsid w:val="00522414"/>
    <w:rsid w:val="00561F29"/>
    <w:rsid w:val="00594687"/>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43F1A"/>
    <w:rsid w:val="00746815"/>
    <w:rsid w:val="0074768D"/>
    <w:rsid w:val="00752AF8"/>
    <w:rsid w:val="00765A06"/>
    <w:rsid w:val="00795AF5"/>
    <w:rsid w:val="007A0E52"/>
    <w:rsid w:val="007D31CF"/>
    <w:rsid w:val="007D4CFF"/>
    <w:rsid w:val="00826078"/>
    <w:rsid w:val="00855A34"/>
    <w:rsid w:val="00855EE8"/>
    <w:rsid w:val="008833CD"/>
    <w:rsid w:val="008848F7"/>
    <w:rsid w:val="00903B26"/>
    <w:rsid w:val="00912912"/>
    <w:rsid w:val="009234D3"/>
    <w:rsid w:val="0099748C"/>
    <w:rsid w:val="009979DA"/>
    <w:rsid w:val="009B2113"/>
    <w:rsid w:val="009D2A01"/>
    <w:rsid w:val="009F6A6C"/>
    <w:rsid w:val="00A07E85"/>
    <w:rsid w:val="00A3657D"/>
    <w:rsid w:val="00A540D4"/>
    <w:rsid w:val="00AB03B6"/>
    <w:rsid w:val="00AB0AA4"/>
    <w:rsid w:val="00B22836"/>
    <w:rsid w:val="00B57882"/>
    <w:rsid w:val="00B74FB6"/>
    <w:rsid w:val="00B82F7E"/>
    <w:rsid w:val="00BD53E0"/>
    <w:rsid w:val="00BE058F"/>
    <w:rsid w:val="00BE115A"/>
    <w:rsid w:val="00C10910"/>
    <w:rsid w:val="00C22B35"/>
    <w:rsid w:val="00C51C85"/>
    <w:rsid w:val="00CA7E3C"/>
    <w:rsid w:val="00CC3FA2"/>
    <w:rsid w:val="00CD48EA"/>
    <w:rsid w:val="00CE1EC8"/>
    <w:rsid w:val="00CE3F00"/>
    <w:rsid w:val="00D02FD8"/>
    <w:rsid w:val="00D112D2"/>
    <w:rsid w:val="00D524EE"/>
    <w:rsid w:val="00D55C1B"/>
    <w:rsid w:val="00D951CA"/>
    <w:rsid w:val="00DC0F60"/>
    <w:rsid w:val="00E03C34"/>
    <w:rsid w:val="00E35427"/>
    <w:rsid w:val="00E35789"/>
    <w:rsid w:val="00E51AE2"/>
    <w:rsid w:val="00E74FF3"/>
    <w:rsid w:val="00E946F2"/>
    <w:rsid w:val="00EA64FC"/>
    <w:rsid w:val="00EF12E7"/>
    <w:rsid w:val="00F217DF"/>
    <w:rsid w:val="00F30D2F"/>
    <w:rsid w:val="00F32A1F"/>
    <w:rsid w:val="00F41755"/>
    <w:rsid w:val="00F84127"/>
    <w:rsid w:val="00F976A5"/>
    <w:rsid w:val="00FB5AC2"/>
    <w:rsid w:val="00FD0548"/>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91A75"/>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outlineLvl w:val="2"/>
    </w:pPr>
    <w:rPr>
      <w:b/>
      <w:bCs/>
      <w:i/>
      <w:iCs/>
      <w:sz w:val="24"/>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jc w:val="both"/>
      <w:outlineLvl w:val="4"/>
    </w:pPr>
    <w:rPr>
      <w:sz w:val="24"/>
      <w:szCs w:val="24"/>
    </w:rPr>
  </w:style>
  <w:style w:type="paragraph" w:styleId="Heading6">
    <w:name w:val="heading 6"/>
    <w:basedOn w:val="Normal"/>
    <w:next w:val="Normal"/>
    <w:link w:val="Heading6Char"/>
    <w:uiPriority w:val="99"/>
    <w:qFormat/>
    <w:pPr>
      <w:keepNext/>
      <w:jc w:val="both"/>
      <w:outlineLvl w:val="5"/>
    </w:pPr>
    <w:rPr>
      <w:b/>
      <w:bCs/>
      <w:sz w:val="24"/>
      <w:szCs w:val="24"/>
    </w:rPr>
  </w:style>
  <w:style w:type="paragraph" w:styleId="Heading7">
    <w:name w:val="heading 7"/>
    <w:basedOn w:val="Normal"/>
    <w:next w:val="Normal"/>
    <w:link w:val="Heading7Char"/>
    <w:uiPriority w:val="99"/>
    <w:qFormat/>
    <w:pPr>
      <w:keepNext/>
      <w:jc w:val="center"/>
      <w:outlineLvl w:val="6"/>
    </w:pPr>
    <w:rPr>
      <w:b/>
      <w:bCs/>
      <w:i/>
      <w:iCs/>
      <w:sz w:val="24"/>
      <w:szCs w:val="24"/>
    </w:rPr>
  </w:style>
  <w:style w:type="paragraph" w:styleId="Heading8">
    <w:name w:val="heading 8"/>
    <w:basedOn w:val="Normal"/>
    <w:next w:val="Normal"/>
    <w:link w:val="Heading8Char"/>
    <w:uiPriority w:val="99"/>
    <w:qFormat/>
    <w:pPr>
      <w:keepNext/>
      <w:jc w:val="center"/>
      <w:outlineLvl w:val="7"/>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 w:val="24"/>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 w:val="24"/>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character" w:styleId="Hyperlink">
    <w:name w:val="Hyperlink"/>
    <w:basedOn w:val="DefaultParagraphFont"/>
    <w:uiPriority w:val="99"/>
    <w:rsid w:val="00FD0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3122011008?leiaKeht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123032015108?leiaKehti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iigiteataja.ee/akt/413042016025?leiaKehtiv" TargetMode="External"/><Relationship Id="rId4" Type="http://schemas.openxmlformats.org/officeDocument/2006/relationships/webSettings" Target="webSettings.xml"/><Relationship Id="rId9" Type="http://schemas.openxmlformats.org/officeDocument/2006/relationships/hyperlink" Target="https://www.riigiteataja.ee/akt/401022018011" TargetMode="Externa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689</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Määrus</vt:lpstr>
      <vt:lpstr>Määrus</vt:lpstr>
    </vt:vector>
  </TitlesOfParts>
  <Company>Viljandi Linnavalitsus</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Marika Aaso</cp:lastModifiedBy>
  <cp:revision>4</cp:revision>
  <cp:lastPrinted>2002-02-14T12:30:00Z</cp:lastPrinted>
  <dcterms:created xsi:type="dcterms:W3CDTF">2022-01-06T11:23:00Z</dcterms:created>
  <dcterms:modified xsi:type="dcterms:W3CDTF">2022-01-06T11:45:00Z</dcterms:modified>
</cp:coreProperties>
</file>