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921" w:rsidRPr="00FA4C0E" w:rsidRDefault="00661921">
      <w:pPr>
        <w:jc w:val="right"/>
        <w:rPr>
          <w:sz w:val="22"/>
          <w:szCs w:val="22"/>
          <w:lang w:val="et-EE"/>
        </w:rPr>
      </w:pPr>
      <w:r w:rsidRPr="00FA4C0E">
        <w:rPr>
          <w:sz w:val="22"/>
          <w:szCs w:val="22"/>
          <w:lang w:val="et-EE"/>
        </w:rPr>
        <w:t xml:space="preserve">Lisa </w:t>
      </w:r>
      <w:r w:rsidR="00C42ED7">
        <w:rPr>
          <w:sz w:val="22"/>
          <w:szCs w:val="22"/>
          <w:lang w:val="et-EE"/>
        </w:rPr>
        <w:t>1</w:t>
      </w:r>
    </w:p>
    <w:p w:rsidR="00661921" w:rsidRPr="00FA4C0E" w:rsidRDefault="00661921">
      <w:pPr>
        <w:jc w:val="right"/>
        <w:rPr>
          <w:sz w:val="22"/>
          <w:szCs w:val="22"/>
          <w:lang w:val="et-EE"/>
        </w:rPr>
      </w:pPr>
      <w:r w:rsidRPr="00FA4C0E">
        <w:rPr>
          <w:sz w:val="22"/>
          <w:szCs w:val="22"/>
          <w:lang w:val="et-EE"/>
        </w:rPr>
        <w:t xml:space="preserve">Viljandi Linnavalitsuse </w:t>
      </w:r>
      <w:r w:rsidR="00C42ED7">
        <w:rPr>
          <w:sz w:val="22"/>
          <w:szCs w:val="22"/>
          <w:lang w:val="et-EE"/>
        </w:rPr>
        <w:t>12</w:t>
      </w:r>
      <w:r w:rsidRPr="00FA4C0E">
        <w:rPr>
          <w:sz w:val="22"/>
          <w:szCs w:val="22"/>
          <w:lang w:val="et-EE"/>
        </w:rPr>
        <w:t>.</w:t>
      </w:r>
      <w:r w:rsidR="00C42ED7">
        <w:rPr>
          <w:sz w:val="22"/>
          <w:szCs w:val="22"/>
          <w:lang w:val="et-EE"/>
        </w:rPr>
        <w:t>12</w:t>
      </w:r>
      <w:r w:rsidRPr="00FA4C0E">
        <w:rPr>
          <w:sz w:val="22"/>
          <w:szCs w:val="22"/>
          <w:lang w:val="et-EE"/>
        </w:rPr>
        <w:t>.20</w:t>
      </w:r>
      <w:r w:rsidR="00015BA3" w:rsidRPr="00FA4C0E">
        <w:rPr>
          <w:sz w:val="22"/>
          <w:szCs w:val="22"/>
          <w:lang w:val="et-EE"/>
        </w:rPr>
        <w:t>16</w:t>
      </w:r>
    </w:p>
    <w:p w:rsidR="00661921" w:rsidRPr="00FA4C0E" w:rsidRDefault="00661921">
      <w:pPr>
        <w:jc w:val="right"/>
        <w:rPr>
          <w:sz w:val="22"/>
          <w:szCs w:val="22"/>
          <w:lang w:val="et-EE"/>
        </w:rPr>
      </w:pPr>
      <w:r w:rsidRPr="00FA4C0E">
        <w:rPr>
          <w:sz w:val="22"/>
          <w:szCs w:val="22"/>
          <w:lang w:val="et-EE"/>
        </w:rPr>
        <w:t>korraldusele nr </w:t>
      </w:r>
      <w:r w:rsidR="00AE407A">
        <w:rPr>
          <w:sz w:val="22"/>
          <w:szCs w:val="22"/>
          <w:lang w:val="et-EE"/>
        </w:rPr>
        <w:t>860</w:t>
      </w:r>
    </w:p>
    <w:p w:rsidR="00661921" w:rsidRPr="00FA4C0E" w:rsidRDefault="00661921" w:rsidP="003370DA">
      <w:pPr>
        <w:pStyle w:val="Pealkiri1"/>
        <w:spacing w:line="240" w:lineRule="auto"/>
        <w:jc w:val="left"/>
        <w:rPr>
          <w:sz w:val="22"/>
          <w:szCs w:val="22"/>
        </w:rPr>
      </w:pPr>
    </w:p>
    <w:p w:rsidR="00661921" w:rsidRPr="00FA4C0E" w:rsidRDefault="00C42ED7">
      <w:pPr>
        <w:pStyle w:val="Pealkiri1"/>
        <w:spacing w:line="240" w:lineRule="auto"/>
        <w:rPr>
          <w:sz w:val="22"/>
          <w:szCs w:val="22"/>
        </w:rPr>
      </w:pPr>
      <w:r>
        <w:rPr>
          <w:sz w:val="22"/>
          <w:szCs w:val="22"/>
        </w:rPr>
        <w:t>VILJANDI LINNAEELARVE</w:t>
      </w:r>
      <w:r w:rsidRPr="00C42ED7">
        <w:rPr>
          <w:b w:val="0"/>
          <w:bCs w:val="0"/>
          <w:sz w:val="22"/>
          <w:szCs w:val="22"/>
        </w:rPr>
        <w:t xml:space="preserve"> </w:t>
      </w:r>
      <w:r w:rsidRPr="00C42ED7">
        <w:rPr>
          <w:bCs w:val="0"/>
          <w:sz w:val="22"/>
          <w:szCs w:val="22"/>
        </w:rPr>
        <w:t>RESERVFONDIST</w:t>
      </w:r>
    </w:p>
    <w:p w:rsidR="00661921" w:rsidRPr="00FA4C0E" w:rsidRDefault="00C42ED7">
      <w:pPr>
        <w:spacing w:before="120"/>
        <w:jc w:val="center"/>
        <w:rPr>
          <w:b/>
          <w:bCs/>
          <w:sz w:val="22"/>
          <w:szCs w:val="22"/>
          <w:lang w:val="et-EE"/>
        </w:rPr>
      </w:pPr>
      <w:r>
        <w:rPr>
          <w:b/>
          <w:bCs/>
          <w:sz w:val="22"/>
          <w:szCs w:val="22"/>
          <w:lang w:val="et-EE"/>
        </w:rPr>
        <w:t>VAHENDITE ERALDAMISE TAOTLUS</w:t>
      </w:r>
    </w:p>
    <w:p w:rsidR="00661921" w:rsidRPr="00FA4C0E" w:rsidRDefault="00661921" w:rsidP="009B7117">
      <w:pPr>
        <w:rPr>
          <w:bCs/>
          <w:sz w:val="22"/>
          <w:szCs w:val="22"/>
          <w:lang w:val="et-EE"/>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2"/>
        <w:gridCol w:w="275"/>
        <w:gridCol w:w="1559"/>
        <w:gridCol w:w="1134"/>
        <w:gridCol w:w="142"/>
        <w:gridCol w:w="425"/>
        <w:gridCol w:w="1589"/>
      </w:tblGrid>
      <w:tr w:rsidR="00661921" w:rsidRPr="00FA4C0E" w:rsidTr="00CE2F34">
        <w:tc>
          <w:tcPr>
            <w:tcW w:w="9806" w:type="dxa"/>
            <w:gridSpan w:val="7"/>
            <w:shd w:val="clear" w:color="auto" w:fill="F2F2F2" w:themeFill="background1" w:themeFillShade="F2"/>
          </w:tcPr>
          <w:p w:rsidR="00661921" w:rsidRPr="00FA4C0E" w:rsidRDefault="00521D40">
            <w:pPr>
              <w:spacing w:before="60" w:after="60"/>
              <w:rPr>
                <w:sz w:val="22"/>
                <w:szCs w:val="22"/>
                <w:lang w:val="et-EE"/>
              </w:rPr>
            </w:pPr>
            <w:r>
              <w:rPr>
                <w:b/>
                <w:bCs/>
                <w:sz w:val="22"/>
                <w:szCs w:val="22"/>
                <w:lang w:val="et-EE"/>
              </w:rPr>
              <w:t>1</w:t>
            </w:r>
            <w:r w:rsidR="00661921" w:rsidRPr="00FA4C0E">
              <w:rPr>
                <w:b/>
                <w:bCs/>
                <w:sz w:val="22"/>
                <w:szCs w:val="22"/>
                <w:lang w:val="et-EE"/>
              </w:rPr>
              <w:t>.</w:t>
            </w:r>
            <w:r w:rsidR="00661921" w:rsidRPr="00FA4C0E">
              <w:rPr>
                <w:sz w:val="22"/>
                <w:szCs w:val="22"/>
                <w:lang w:val="et-EE"/>
              </w:rPr>
              <w:t xml:space="preserve"> </w:t>
            </w:r>
            <w:r w:rsidR="00661921" w:rsidRPr="00FA4C0E">
              <w:rPr>
                <w:b/>
                <w:bCs/>
                <w:sz w:val="22"/>
                <w:szCs w:val="22"/>
                <w:lang w:val="et-EE"/>
              </w:rPr>
              <w:t>TAOTLEJA ANDMED</w:t>
            </w:r>
            <w:r w:rsidR="00243497" w:rsidRPr="00FA4C0E">
              <w:rPr>
                <w:b/>
                <w:bCs/>
                <w:sz w:val="22"/>
                <w:szCs w:val="22"/>
                <w:lang w:val="et-EE"/>
              </w:rPr>
              <w:t>:</w:t>
            </w:r>
          </w:p>
        </w:tc>
      </w:tr>
      <w:tr w:rsidR="00661921" w:rsidRPr="00FA4C0E" w:rsidTr="00CE2F34">
        <w:tc>
          <w:tcPr>
            <w:tcW w:w="4682" w:type="dxa"/>
          </w:tcPr>
          <w:p w:rsidR="00661921" w:rsidRPr="00FA4C0E" w:rsidRDefault="00150528" w:rsidP="00243497">
            <w:pPr>
              <w:spacing w:before="80" w:after="80"/>
              <w:jc w:val="right"/>
              <w:rPr>
                <w:sz w:val="22"/>
                <w:szCs w:val="22"/>
                <w:lang w:val="et-EE"/>
              </w:rPr>
            </w:pPr>
            <w:r w:rsidRPr="00FA4C0E">
              <w:rPr>
                <w:sz w:val="22"/>
                <w:szCs w:val="22"/>
                <w:lang w:val="et-EE"/>
              </w:rPr>
              <w:t>Juriidilise isiku nimetus ja registrikood</w:t>
            </w:r>
            <w:r w:rsidR="00034863">
              <w:rPr>
                <w:sz w:val="22"/>
                <w:szCs w:val="22"/>
                <w:lang w:val="et-EE"/>
              </w:rPr>
              <w:t xml:space="preserve"> või füüsilise isiku nimi ja isikukood</w:t>
            </w:r>
            <w:r w:rsidR="00661921" w:rsidRPr="00FA4C0E">
              <w:rPr>
                <w:sz w:val="22"/>
                <w:szCs w:val="22"/>
                <w:lang w:val="et-EE"/>
              </w:rPr>
              <w:t>:</w:t>
            </w:r>
          </w:p>
        </w:tc>
        <w:tc>
          <w:tcPr>
            <w:tcW w:w="5124" w:type="dxa"/>
            <w:gridSpan w:val="6"/>
          </w:tcPr>
          <w:p w:rsidR="00661921" w:rsidRDefault="00661921">
            <w:pPr>
              <w:spacing w:before="80" w:after="80"/>
              <w:rPr>
                <w:sz w:val="22"/>
                <w:szCs w:val="22"/>
                <w:lang w:val="et-EE"/>
              </w:rPr>
            </w:pPr>
          </w:p>
          <w:p w:rsidR="00217CCE" w:rsidRPr="00FA4C0E" w:rsidRDefault="00217CCE">
            <w:pPr>
              <w:spacing w:before="80" w:after="80"/>
              <w:rPr>
                <w:sz w:val="22"/>
                <w:szCs w:val="22"/>
                <w:lang w:val="et-EE"/>
              </w:rPr>
            </w:pPr>
          </w:p>
        </w:tc>
      </w:tr>
      <w:tr w:rsidR="00661921" w:rsidRPr="00FA4C0E" w:rsidTr="00CE2F34">
        <w:tc>
          <w:tcPr>
            <w:tcW w:w="4682" w:type="dxa"/>
          </w:tcPr>
          <w:p w:rsidR="00661921" w:rsidRPr="00FA4C0E" w:rsidRDefault="00150528" w:rsidP="00243497">
            <w:pPr>
              <w:spacing w:before="80" w:after="80"/>
              <w:jc w:val="right"/>
              <w:rPr>
                <w:sz w:val="22"/>
                <w:szCs w:val="22"/>
                <w:lang w:val="et-EE"/>
              </w:rPr>
            </w:pPr>
            <w:r w:rsidRPr="00FA4C0E">
              <w:rPr>
                <w:sz w:val="22"/>
                <w:szCs w:val="22"/>
                <w:lang w:val="et-EE"/>
              </w:rPr>
              <w:t xml:space="preserve">Taotluse </w:t>
            </w:r>
            <w:r w:rsidR="00243497" w:rsidRPr="00FA4C0E">
              <w:rPr>
                <w:sz w:val="22"/>
                <w:szCs w:val="22"/>
                <w:lang w:val="et-EE"/>
              </w:rPr>
              <w:t>koostaja nimi</w:t>
            </w:r>
            <w:r w:rsidR="00661921" w:rsidRPr="00FA4C0E">
              <w:rPr>
                <w:sz w:val="22"/>
                <w:szCs w:val="22"/>
                <w:lang w:val="et-EE"/>
              </w:rPr>
              <w:t>:</w:t>
            </w:r>
          </w:p>
        </w:tc>
        <w:tc>
          <w:tcPr>
            <w:tcW w:w="5124" w:type="dxa"/>
            <w:gridSpan w:val="6"/>
          </w:tcPr>
          <w:p w:rsidR="00661921" w:rsidRPr="00FA4C0E" w:rsidRDefault="00661921">
            <w:pPr>
              <w:spacing w:before="80" w:after="80"/>
              <w:rPr>
                <w:sz w:val="22"/>
                <w:szCs w:val="22"/>
                <w:lang w:val="et-EE"/>
              </w:rPr>
            </w:pPr>
          </w:p>
        </w:tc>
      </w:tr>
      <w:tr w:rsidR="00243497" w:rsidRPr="00FA4C0E" w:rsidTr="00CE2F34">
        <w:tc>
          <w:tcPr>
            <w:tcW w:w="4682" w:type="dxa"/>
          </w:tcPr>
          <w:p w:rsidR="00243497" w:rsidRPr="00FA4C0E" w:rsidRDefault="00243497" w:rsidP="00243497">
            <w:pPr>
              <w:spacing w:before="80" w:after="80"/>
              <w:jc w:val="right"/>
              <w:rPr>
                <w:sz w:val="22"/>
                <w:szCs w:val="22"/>
                <w:lang w:val="et-EE"/>
              </w:rPr>
            </w:pPr>
            <w:r w:rsidRPr="00FA4C0E">
              <w:rPr>
                <w:sz w:val="22"/>
                <w:szCs w:val="22"/>
                <w:lang w:val="et-EE"/>
              </w:rPr>
              <w:t>Taotluse koostaja telefon:</w:t>
            </w:r>
          </w:p>
        </w:tc>
        <w:tc>
          <w:tcPr>
            <w:tcW w:w="5124" w:type="dxa"/>
            <w:gridSpan w:val="6"/>
          </w:tcPr>
          <w:p w:rsidR="00243497" w:rsidRPr="00FA4C0E" w:rsidRDefault="00243497">
            <w:pPr>
              <w:spacing w:before="80" w:after="80"/>
              <w:rPr>
                <w:sz w:val="22"/>
                <w:szCs w:val="22"/>
                <w:lang w:val="et-EE"/>
              </w:rPr>
            </w:pPr>
          </w:p>
        </w:tc>
      </w:tr>
      <w:tr w:rsidR="00243497" w:rsidRPr="00FA4C0E" w:rsidTr="00CE2F34">
        <w:tc>
          <w:tcPr>
            <w:tcW w:w="4682" w:type="dxa"/>
          </w:tcPr>
          <w:p w:rsidR="00243497" w:rsidRPr="00FA4C0E" w:rsidRDefault="00243497" w:rsidP="006B79B6">
            <w:pPr>
              <w:spacing w:before="80" w:after="80"/>
              <w:jc w:val="right"/>
              <w:rPr>
                <w:sz w:val="22"/>
                <w:szCs w:val="22"/>
                <w:lang w:val="et-EE"/>
              </w:rPr>
            </w:pPr>
            <w:r w:rsidRPr="00FA4C0E">
              <w:rPr>
                <w:sz w:val="22"/>
                <w:szCs w:val="22"/>
                <w:lang w:val="et-EE"/>
              </w:rPr>
              <w:t>Taotluse koostaja e-post</w:t>
            </w:r>
            <w:r w:rsidR="006B79B6">
              <w:rPr>
                <w:sz w:val="22"/>
                <w:szCs w:val="22"/>
                <w:lang w:val="et-EE"/>
              </w:rPr>
              <w:t>i või muu aadress</w:t>
            </w:r>
            <w:r w:rsidRPr="00FA4C0E">
              <w:rPr>
                <w:sz w:val="22"/>
                <w:szCs w:val="22"/>
                <w:lang w:val="et-EE"/>
              </w:rPr>
              <w:t>:</w:t>
            </w:r>
          </w:p>
        </w:tc>
        <w:tc>
          <w:tcPr>
            <w:tcW w:w="5124" w:type="dxa"/>
            <w:gridSpan w:val="6"/>
          </w:tcPr>
          <w:p w:rsidR="00243497" w:rsidRPr="00FA4C0E" w:rsidRDefault="00243497">
            <w:pPr>
              <w:spacing w:before="80" w:after="80"/>
              <w:rPr>
                <w:sz w:val="22"/>
                <w:szCs w:val="22"/>
                <w:lang w:val="et-EE"/>
              </w:rPr>
            </w:pPr>
          </w:p>
        </w:tc>
      </w:tr>
      <w:tr w:rsidR="00661921" w:rsidRPr="00FA4C0E" w:rsidTr="00CE2F34">
        <w:tc>
          <w:tcPr>
            <w:tcW w:w="4682" w:type="dxa"/>
          </w:tcPr>
          <w:p w:rsidR="00661921" w:rsidRPr="00FA4C0E" w:rsidRDefault="00034863" w:rsidP="00243497">
            <w:pPr>
              <w:spacing w:before="80" w:after="80"/>
              <w:jc w:val="right"/>
              <w:rPr>
                <w:sz w:val="22"/>
                <w:szCs w:val="22"/>
                <w:lang w:val="et-EE"/>
              </w:rPr>
            </w:pPr>
            <w:r>
              <w:rPr>
                <w:sz w:val="22"/>
                <w:szCs w:val="22"/>
                <w:lang w:val="et-EE"/>
              </w:rPr>
              <w:t>Taotleja</w:t>
            </w:r>
            <w:r w:rsidR="00377D06" w:rsidRPr="00FA4C0E">
              <w:rPr>
                <w:sz w:val="22"/>
                <w:szCs w:val="22"/>
                <w:lang w:val="et-EE"/>
              </w:rPr>
              <w:t xml:space="preserve"> arveldusarve number</w:t>
            </w:r>
            <w:r w:rsidR="00661921" w:rsidRPr="00FA4C0E">
              <w:rPr>
                <w:sz w:val="22"/>
                <w:szCs w:val="22"/>
                <w:lang w:val="et-EE"/>
              </w:rPr>
              <w:t>:</w:t>
            </w:r>
          </w:p>
        </w:tc>
        <w:tc>
          <w:tcPr>
            <w:tcW w:w="5124" w:type="dxa"/>
            <w:gridSpan w:val="6"/>
          </w:tcPr>
          <w:p w:rsidR="00661921" w:rsidRPr="00FA4C0E" w:rsidRDefault="00661921">
            <w:pPr>
              <w:spacing w:before="80" w:after="80"/>
              <w:rPr>
                <w:sz w:val="22"/>
                <w:szCs w:val="22"/>
                <w:lang w:val="et-EE"/>
              </w:rPr>
            </w:pPr>
          </w:p>
        </w:tc>
      </w:tr>
      <w:tr w:rsidR="009B7117" w:rsidRPr="00FA4C0E" w:rsidTr="00CE2F34">
        <w:tc>
          <w:tcPr>
            <w:tcW w:w="4682" w:type="dxa"/>
            <w:shd w:val="clear" w:color="auto" w:fill="F2F2F2" w:themeFill="background1" w:themeFillShade="F2"/>
          </w:tcPr>
          <w:p w:rsidR="009B7117" w:rsidRPr="00FA4C0E" w:rsidRDefault="00521D40" w:rsidP="00A162F8">
            <w:pPr>
              <w:spacing w:before="80" w:after="80"/>
              <w:rPr>
                <w:b/>
                <w:sz w:val="22"/>
                <w:szCs w:val="22"/>
                <w:lang w:val="et-EE"/>
              </w:rPr>
            </w:pPr>
            <w:r>
              <w:rPr>
                <w:b/>
                <w:sz w:val="22"/>
                <w:szCs w:val="22"/>
                <w:lang w:val="et-EE"/>
              </w:rPr>
              <w:t>2</w:t>
            </w:r>
            <w:r w:rsidR="009B7117" w:rsidRPr="00FA4C0E">
              <w:rPr>
                <w:b/>
                <w:sz w:val="22"/>
                <w:szCs w:val="22"/>
                <w:lang w:val="et-EE"/>
              </w:rPr>
              <w:t xml:space="preserve">. </w:t>
            </w:r>
            <w:r>
              <w:rPr>
                <w:b/>
                <w:sz w:val="22"/>
                <w:szCs w:val="22"/>
                <w:lang w:val="et-EE"/>
              </w:rPr>
              <w:t xml:space="preserve">TEGEVUSE </w:t>
            </w:r>
            <w:r w:rsidR="009B7117" w:rsidRPr="00FA4C0E">
              <w:rPr>
                <w:b/>
                <w:sz w:val="22"/>
                <w:szCs w:val="22"/>
                <w:lang w:val="et-EE"/>
              </w:rPr>
              <w:t>NIMETUS:</w:t>
            </w:r>
          </w:p>
        </w:tc>
        <w:tc>
          <w:tcPr>
            <w:tcW w:w="5124" w:type="dxa"/>
            <w:gridSpan w:val="6"/>
          </w:tcPr>
          <w:p w:rsidR="009B7117" w:rsidRPr="00FA4C0E" w:rsidRDefault="009B7117">
            <w:pPr>
              <w:spacing w:before="80" w:after="80"/>
              <w:rPr>
                <w:sz w:val="22"/>
                <w:szCs w:val="22"/>
                <w:lang w:val="et-EE"/>
              </w:rPr>
            </w:pPr>
          </w:p>
          <w:p w:rsidR="004A3D93" w:rsidRPr="00FA4C0E" w:rsidRDefault="004A3D93">
            <w:pPr>
              <w:spacing w:before="80" w:after="80"/>
              <w:rPr>
                <w:sz w:val="22"/>
                <w:szCs w:val="22"/>
                <w:lang w:val="et-EE"/>
              </w:rPr>
            </w:pPr>
          </w:p>
        </w:tc>
      </w:tr>
      <w:tr w:rsidR="00377D06" w:rsidRPr="00FA4C0E" w:rsidTr="00A162F8">
        <w:tc>
          <w:tcPr>
            <w:tcW w:w="4682" w:type="dxa"/>
            <w:shd w:val="clear" w:color="auto" w:fill="F2F2F2" w:themeFill="background1" w:themeFillShade="F2"/>
            <w:vAlign w:val="center"/>
          </w:tcPr>
          <w:p w:rsidR="00377D06" w:rsidRPr="00FA4C0E" w:rsidRDefault="00521D40" w:rsidP="00A162F8">
            <w:pPr>
              <w:rPr>
                <w:sz w:val="22"/>
                <w:szCs w:val="22"/>
                <w:lang w:val="et-EE"/>
              </w:rPr>
            </w:pPr>
            <w:r>
              <w:rPr>
                <w:b/>
                <w:bCs/>
                <w:sz w:val="22"/>
                <w:szCs w:val="22"/>
                <w:lang w:val="et-EE"/>
              </w:rPr>
              <w:t>3</w:t>
            </w:r>
            <w:r w:rsidR="00377D06" w:rsidRPr="00FA4C0E">
              <w:rPr>
                <w:b/>
                <w:bCs/>
                <w:sz w:val="22"/>
                <w:szCs w:val="22"/>
                <w:lang w:val="et-EE"/>
              </w:rPr>
              <w:t xml:space="preserve">. </w:t>
            </w:r>
            <w:r w:rsidRPr="00521D40">
              <w:rPr>
                <w:b/>
                <w:bCs/>
                <w:sz w:val="22"/>
                <w:szCs w:val="22"/>
                <w:lang w:val="et-EE"/>
              </w:rPr>
              <w:t xml:space="preserve">TEGEVUSE </w:t>
            </w:r>
            <w:r w:rsidR="00377D06" w:rsidRPr="00FA4C0E">
              <w:rPr>
                <w:b/>
                <w:bCs/>
                <w:sz w:val="22"/>
                <w:szCs w:val="22"/>
                <w:lang w:val="et-EE"/>
              </w:rPr>
              <w:t xml:space="preserve">TOIMUMISE </w:t>
            </w:r>
            <w:r w:rsidR="009B7117" w:rsidRPr="00FA4C0E">
              <w:rPr>
                <w:b/>
                <w:bCs/>
                <w:sz w:val="22"/>
                <w:szCs w:val="22"/>
                <w:lang w:val="et-EE"/>
              </w:rPr>
              <w:t>AEG</w:t>
            </w:r>
            <w:r w:rsidR="00243497" w:rsidRPr="00FA4C0E">
              <w:rPr>
                <w:b/>
                <w:bCs/>
                <w:sz w:val="22"/>
                <w:szCs w:val="22"/>
                <w:lang w:val="et-EE"/>
              </w:rPr>
              <w:t>:</w:t>
            </w:r>
          </w:p>
        </w:tc>
        <w:tc>
          <w:tcPr>
            <w:tcW w:w="5124" w:type="dxa"/>
            <w:gridSpan w:val="6"/>
            <w:vAlign w:val="center"/>
          </w:tcPr>
          <w:p w:rsidR="00377D06" w:rsidRPr="00FA4C0E" w:rsidRDefault="00377D06" w:rsidP="00A162F8">
            <w:pPr>
              <w:spacing w:before="80" w:after="80"/>
              <w:rPr>
                <w:sz w:val="22"/>
                <w:szCs w:val="22"/>
                <w:lang w:val="et-EE"/>
              </w:rPr>
            </w:pPr>
          </w:p>
        </w:tc>
      </w:tr>
      <w:tr w:rsidR="00377D06" w:rsidRPr="00FA4C0E" w:rsidTr="00A162F8">
        <w:tc>
          <w:tcPr>
            <w:tcW w:w="4682" w:type="dxa"/>
            <w:shd w:val="clear" w:color="auto" w:fill="F2F2F2" w:themeFill="background1" w:themeFillShade="F2"/>
            <w:vAlign w:val="center"/>
          </w:tcPr>
          <w:p w:rsidR="00377D06" w:rsidRPr="00A162F8" w:rsidRDefault="00521D40" w:rsidP="00A162F8">
            <w:pPr>
              <w:rPr>
                <w:b/>
                <w:bCs/>
                <w:sz w:val="22"/>
                <w:szCs w:val="22"/>
                <w:lang w:val="et-EE"/>
              </w:rPr>
            </w:pPr>
            <w:r>
              <w:rPr>
                <w:b/>
                <w:bCs/>
                <w:sz w:val="22"/>
                <w:szCs w:val="22"/>
                <w:lang w:val="et-EE"/>
              </w:rPr>
              <w:t>4</w:t>
            </w:r>
            <w:r w:rsidR="00243497" w:rsidRPr="00FA4C0E">
              <w:rPr>
                <w:b/>
                <w:bCs/>
                <w:sz w:val="22"/>
                <w:szCs w:val="22"/>
                <w:lang w:val="et-EE"/>
              </w:rPr>
              <w:t xml:space="preserve">. </w:t>
            </w:r>
            <w:r w:rsidRPr="00521D40">
              <w:rPr>
                <w:b/>
                <w:bCs/>
                <w:sz w:val="22"/>
                <w:szCs w:val="22"/>
                <w:lang w:val="et-EE"/>
              </w:rPr>
              <w:t xml:space="preserve">TEGEVUSE </w:t>
            </w:r>
            <w:r w:rsidR="00243497" w:rsidRPr="00FA4C0E">
              <w:rPr>
                <w:b/>
                <w:bCs/>
                <w:sz w:val="22"/>
                <w:szCs w:val="22"/>
                <w:lang w:val="et-EE"/>
              </w:rPr>
              <w:t xml:space="preserve">TOIMUMISE </w:t>
            </w:r>
            <w:r w:rsidR="009B7117" w:rsidRPr="00FA4C0E">
              <w:rPr>
                <w:b/>
                <w:bCs/>
                <w:sz w:val="22"/>
                <w:szCs w:val="22"/>
                <w:lang w:val="et-EE"/>
              </w:rPr>
              <w:t>KOHT</w:t>
            </w:r>
            <w:r w:rsidR="00243497" w:rsidRPr="00FA4C0E">
              <w:rPr>
                <w:b/>
                <w:bCs/>
                <w:sz w:val="22"/>
                <w:szCs w:val="22"/>
                <w:lang w:val="et-EE"/>
              </w:rPr>
              <w:t>:</w:t>
            </w:r>
          </w:p>
        </w:tc>
        <w:tc>
          <w:tcPr>
            <w:tcW w:w="5124" w:type="dxa"/>
            <w:gridSpan w:val="6"/>
          </w:tcPr>
          <w:p w:rsidR="00377D06" w:rsidRPr="00FA4C0E" w:rsidRDefault="00377D06">
            <w:pPr>
              <w:spacing w:before="80" w:after="80"/>
              <w:rPr>
                <w:sz w:val="22"/>
                <w:szCs w:val="22"/>
                <w:lang w:val="et-EE"/>
              </w:rPr>
            </w:pPr>
          </w:p>
        </w:tc>
      </w:tr>
      <w:tr w:rsidR="004A3D93" w:rsidRPr="00FA4C0E" w:rsidTr="006B79B6">
        <w:tc>
          <w:tcPr>
            <w:tcW w:w="4682" w:type="dxa"/>
            <w:shd w:val="clear" w:color="auto" w:fill="F2F2F2" w:themeFill="background1" w:themeFillShade="F2"/>
          </w:tcPr>
          <w:p w:rsidR="004A3D93" w:rsidRPr="00FA4C0E" w:rsidRDefault="006B79B6" w:rsidP="00521D40">
            <w:pPr>
              <w:spacing w:before="80" w:after="80"/>
              <w:rPr>
                <w:b/>
                <w:bCs/>
                <w:sz w:val="22"/>
                <w:szCs w:val="22"/>
                <w:lang w:val="et-EE"/>
              </w:rPr>
            </w:pPr>
            <w:r>
              <w:rPr>
                <w:b/>
                <w:bCs/>
                <w:sz w:val="22"/>
                <w:szCs w:val="22"/>
                <w:lang w:val="et-EE"/>
              </w:rPr>
              <w:t>5</w:t>
            </w:r>
            <w:r w:rsidR="00521D40">
              <w:rPr>
                <w:b/>
                <w:bCs/>
                <w:sz w:val="22"/>
                <w:szCs w:val="22"/>
                <w:lang w:val="et-EE"/>
              </w:rPr>
              <w:t xml:space="preserve">. TAOTLETAV </w:t>
            </w:r>
            <w:r w:rsidR="004A3D93" w:rsidRPr="00FA4C0E">
              <w:rPr>
                <w:b/>
                <w:bCs/>
                <w:sz w:val="22"/>
                <w:szCs w:val="22"/>
                <w:lang w:val="et-EE"/>
              </w:rPr>
              <w:t>SUMMA:</w:t>
            </w:r>
          </w:p>
        </w:tc>
        <w:tc>
          <w:tcPr>
            <w:tcW w:w="2968" w:type="dxa"/>
            <w:gridSpan w:val="3"/>
          </w:tcPr>
          <w:p w:rsidR="004A3D93" w:rsidRPr="00FA4C0E" w:rsidRDefault="004A3D93">
            <w:pPr>
              <w:spacing w:before="80" w:after="80"/>
              <w:rPr>
                <w:sz w:val="22"/>
                <w:szCs w:val="22"/>
                <w:lang w:val="et-EE"/>
              </w:rPr>
            </w:pPr>
          </w:p>
        </w:tc>
        <w:tc>
          <w:tcPr>
            <w:tcW w:w="2156" w:type="dxa"/>
            <w:gridSpan w:val="3"/>
          </w:tcPr>
          <w:p w:rsidR="004A3D93" w:rsidRPr="00FA4C0E" w:rsidRDefault="004A3D93">
            <w:pPr>
              <w:spacing w:before="80" w:after="80"/>
              <w:rPr>
                <w:sz w:val="22"/>
                <w:szCs w:val="22"/>
                <w:lang w:val="et-EE"/>
              </w:rPr>
            </w:pPr>
            <w:r w:rsidRPr="00FA4C0E">
              <w:rPr>
                <w:sz w:val="22"/>
                <w:szCs w:val="22"/>
                <w:lang w:val="et-EE"/>
              </w:rPr>
              <w:t>eurot</w:t>
            </w:r>
          </w:p>
        </w:tc>
      </w:tr>
      <w:tr w:rsidR="006B79B6" w:rsidRPr="00FA4C0E" w:rsidTr="00402B47">
        <w:tc>
          <w:tcPr>
            <w:tcW w:w="4682" w:type="dxa"/>
            <w:shd w:val="clear" w:color="auto" w:fill="F2F2F2" w:themeFill="background1" w:themeFillShade="F2"/>
          </w:tcPr>
          <w:p w:rsidR="006B79B6" w:rsidRPr="00FA4C0E" w:rsidRDefault="006B79B6" w:rsidP="009B7117">
            <w:pPr>
              <w:spacing w:before="80" w:after="80"/>
              <w:rPr>
                <w:b/>
                <w:bCs/>
                <w:sz w:val="22"/>
                <w:szCs w:val="22"/>
                <w:lang w:val="et-EE"/>
              </w:rPr>
            </w:pPr>
            <w:r>
              <w:rPr>
                <w:b/>
                <w:bCs/>
                <w:sz w:val="22"/>
                <w:szCs w:val="22"/>
                <w:lang w:val="et-EE"/>
              </w:rPr>
              <w:t>6</w:t>
            </w:r>
            <w:r w:rsidRPr="00FA4C0E">
              <w:rPr>
                <w:b/>
                <w:bCs/>
                <w:sz w:val="22"/>
                <w:szCs w:val="22"/>
                <w:lang w:val="et-EE"/>
              </w:rPr>
              <w:t xml:space="preserve">. </w:t>
            </w:r>
            <w:r w:rsidRPr="00521D40">
              <w:rPr>
                <w:b/>
                <w:bCs/>
                <w:sz w:val="22"/>
                <w:szCs w:val="22"/>
                <w:lang w:val="et-EE"/>
              </w:rPr>
              <w:t>TAOTLETAVATE VAHENDITE KASUTAMISE PERIOOD</w:t>
            </w:r>
            <w:r>
              <w:rPr>
                <w:b/>
                <w:bCs/>
                <w:sz w:val="22"/>
                <w:szCs w:val="22"/>
                <w:lang w:val="et-EE"/>
              </w:rPr>
              <w:t>:</w:t>
            </w:r>
          </w:p>
        </w:tc>
        <w:tc>
          <w:tcPr>
            <w:tcW w:w="5124" w:type="dxa"/>
            <w:gridSpan w:val="6"/>
          </w:tcPr>
          <w:p w:rsidR="006B79B6" w:rsidRPr="00FA4C0E" w:rsidRDefault="006B79B6">
            <w:pPr>
              <w:spacing w:before="80" w:after="80"/>
              <w:rPr>
                <w:sz w:val="22"/>
                <w:szCs w:val="22"/>
                <w:lang w:val="et-EE"/>
              </w:rPr>
            </w:pPr>
          </w:p>
        </w:tc>
      </w:tr>
      <w:tr w:rsidR="00377D06" w:rsidRPr="00FA4C0E" w:rsidTr="00CE2F34">
        <w:trPr>
          <w:trHeight w:val="164"/>
        </w:trPr>
        <w:tc>
          <w:tcPr>
            <w:tcW w:w="9806" w:type="dxa"/>
            <w:gridSpan w:val="7"/>
            <w:tcBorders>
              <w:bottom w:val="nil"/>
            </w:tcBorders>
            <w:shd w:val="clear" w:color="auto" w:fill="F2F2F2" w:themeFill="background1" w:themeFillShade="F2"/>
          </w:tcPr>
          <w:p w:rsidR="009B7117" w:rsidRPr="00FA4C0E" w:rsidRDefault="006B79B6" w:rsidP="00A162F8">
            <w:pPr>
              <w:spacing w:before="60" w:after="60"/>
              <w:rPr>
                <w:b/>
                <w:bCs/>
                <w:sz w:val="22"/>
                <w:szCs w:val="22"/>
                <w:lang w:val="et-EE"/>
              </w:rPr>
            </w:pPr>
            <w:r w:rsidRPr="005E4C6D">
              <w:rPr>
                <w:b/>
                <w:bCs/>
                <w:color w:val="000000" w:themeColor="text1"/>
                <w:sz w:val="22"/>
                <w:szCs w:val="22"/>
                <w:lang w:val="et-EE"/>
              </w:rPr>
              <w:t>7</w:t>
            </w:r>
            <w:r w:rsidR="009B7117" w:rsidRPr="005E4C6D">
              <w:rPr>
                <w:b/>
                <w:bCs/>
                <w:color w:val="000000" w:themeColor="text1"/>
                <w:sz w:val="22"/>
                <w:szCs w:val="22"/>
                <w:lang w:val="et-EE"/>
              </w:rPr>
              <w:t xml:space="preserve">. </w:t>
            </w:r>
            <w:r w:rsidR="00034863" w:rsidRPr="005E4C6D">
              <w:rPr>
                <w:b/>
                <w:bCs/>
                <w:color w:val="000000" w:themeColor="text1"/>
                <w:sz w:val="22"/>
                <w:szCs w:val="22"/>
                <w:lang w:val="et-EE"/>
              </w:rPr>
              <w:t xml:space="preserve">TEGEVUSE </w:t>
            </w:r>
            <w:r w:rsidR="009B7117" w:rsidRPr="005E4C6D">
              <w:rPr>
                <w:b/>
                <w:bCs/>
                <w:color w:val="000000" w:themeColor="text1"/>
                <w:sz w:val="22"/>
                <w:szCs w:val="22"/>
                <w:lang w:val="et-EE"/>
              </w:rPr>
              <w:t>EESMÄRK:</w:t>
            </w:r>
          </w:p>
        </w:tc>
      </w:tr>
      <w:tr w:rsidR="009B7117" w:rsidRPr="00FA4C0E" w:rsidTr="00CE2F34">
        <w:trPr>
          <w:trHeight w:val="164"/>
        </w:trPr>
        <w:tc>
          <w:tcPr>
            <w:tcW w:w="9806" w:type="dxa"/>
            <w:gridSpan w:val="7"/>
            <w:tcBorders>
              <w:bottom w:val="nil"/>
            </w:tcBorders>
          </w:tcPr>
          <w:p w:rsidR="009B7117" w:rsidRPr="00FA4C0E" w:rsidRDefault="009B7117">
            <w:pPr>
              <w:spacing w:before="60" w:after="60"/>
              <w:rPr>
                <w:b/>
                <w:bCs/>
                <w:sz w:val="22"/>
                <w:szCs w:val="22"/>
                <w:lang w:val="et-EE"/>
              </w:rPr>
            </w:pPr>
          </w:p>
          <w:p w:rsidR="009B7117" w:rsidRPr="00FA4C0E" w:rsidRDefault="009B7117">
            <w:pPr>
              <w:spacing w:before="60" w:after="60"/>
              <w:rPr>
                <w:b/>
                <w:bCs/>
                <w:sz w:val="22"/>
                <w:szCs w:val="22"/>
                <w:lang w:val="et-EE"/>
              </w:rPr>
            </w:pPr>
          </w:p>
          <w:p w:rsidR="009B7117" w:rsidRDefault="009B7117">
            <w:pPr>
              <w:spacing w:before="60" w:after="60"/>
              <w:rPr>
                <w:b/>
                <w:bCs/>
                <w:sz w:val="22"/>
                <w:szCs w:val="22"/>
                <w:lang w:val="et-EE"/>
              </w:rPr>
            </w:pPr>
          </w:p>
          <w:p w:rsidR="000F2B28" w:rsidRPr="00FA4C0E" w:rsidRDefault="000F2B28">
            <w:pPr>
              <w:spacing w:before="60" w:after="60"/>
              <w:rPr>
                <w:b/>
                <w:bCs/>
                <w:sz w:val="22"/>
                <w:szCs w:val="22"/>
                <w:lang w:val="et-EE"/>
              </w:rPr>
            </w:pPr>
          </w:p>
          <w:p w:rsidR="009B7117" w:rsidRPr="00FA4C0E" w:rsidRDefault="009B7117">
            <w:pPr>
              <w:spacing w:before="60" w:after="60"/>
              <w:rPr>
                <w:b/>
                <w:bCs/>
                <w:sz w:val="22"/>
                <w:szCs w:val="22"/>
                <w:lang w:val="et-EE"/>
              </w:rPr>
            </w:pPr>
          </w:p>
        </w:tc>
      </w:tr>
      <w:tr w:rsidR="009B7117" w:rsidRPr="00FA4C0E" w:rsidTr="00CE2F34">
        <w:trPr>
          <w:trHeight w:val="164"/>
        </w:trPr>
        <w:tc>
          <w:tcPr>
            <w:tcW w:w="9806" w:type="dxa"/>
            <w:gridSpan w:val="7"/>
            <w:tcBorders>
              <w:bottom w:val="nil"/>
            </w:tcBorders>
            <w:shd w:val="clear" w:color="auto" w:fill="F2F2F2" w:themeFill="background1" w:themeFillShade="F2"/>
          </w:tcPr>
          <w:p w:rsidR="009B7117" w:rsidRPr="00FA4C0E" w:rsidRDefault="00217CCE" w:rsidP="00A162F8">
            <w:pPr>
              <w:spacing w:before="60" w:after="60"/>
              <w:rPr>
                <w:b/>
                <w:bCs/>
                <w:sz w:val="22"/>
                <w:szCs w:val="22"/>
                <w:lang w:val="et-EE"/>
              </w:rPr>
            </w:pPr>
            <w:r>
              <w:rPr>
                <w:b/>
                <w:bCs/>
                <w:sz w:val="22"/>
                <w:szCs w:val="22"/>
                <w:lang w:val="et-EE"/>
              </w:rPr>
              <w:t>8</w:t>
            </w:r>
            <w:r w:rsidR="009B7117" w:rsidRPr="00FA4C0E">
              <w:rPr>
                <w:b/>
                <w:bCs/>
                <w:sz w:val="22"/>
                <w:szCs w:val="22"/>
                <w:lang w:val="et-EE"/>
              </w:rPr>
              <w:t xml:space="preserve">. </w:t>
            </w:r>
            <w:r>
              <w:rPr>
                <w:b/>
                <w:bCs/>
                <w:sz w:val="22"/>
                <w:szCs w:val="22"/>
                <w:lang w:val="et-EE"/>
              </w:rPr>
              <w:t>PÕHJENDUS TEGEVUSE OOTAMATUSE VÕI ETTENÄGEMATUSE KOHTA:</w:t>
            </w:r>
          </w:p>
        </w:tc>
      </w:tr>
      <w:tr w:rsidR="009B7117" w:rsidRPr="00FA4C0E" w:rsidTr="00CE2F34">
        <w:trPr>
          <w:trHeight w:val="164"/>
        </w:trPr>
        <w:tc>
          <w:tcPr>
            <w:tcW w:w="9806" w:type="dxa"/>
            <w:gridSpan w:val="7"/>
            <w:tcBorders>
              <w:bottom w:val="nil"/>
            </w:tcBorders>
          </w:tcPr>
          <w:p w:rsidR="009B7117" w:rsidRPr="00FA4C0E" w:rsidRDefault="009B7117">
            <w:pPr>
              <w:spacing w:before="60" w:after="60"/>
              <w:rPr>
                <w:b/>
                <w:bCs/>
                <w:sz w:val="22"/>
                <w:szCs w:val="22"/>
                <w:lang w:val="et-EE"/>
              </w:rPr>
            </w:pPr>
          </w:p>
          <w:p w:rsidR="004A3D93" w:rsidRDefault="004A3D93">
            <w:pPr>
              <w:spacing w:before="60" w:after="60"/>
              <w:rPr>
                <w:b/>
                <w:bCs/>
                <w:sz w:val="22"/>
                <w:szCs w:val="22"/>
                <w:lang w:val="et-EE"/>
              </w:rPr>
            </w:pPr>
          </w:p>
          <w:p w:rsidR="00217CCE" w:rsidRDefault="00217CCE">
            <w:pPr>
              <w:spacing w:before="60" w:after="60"/>
              <w:rPr>
                <w:b/>
                <w:bCs/>
                <w:sz w:val="22"/>
                <w:szCs w:val="22"/>
                <w:lang w:val="et-EE"/>
              </w:rPr>
            </w:pPr>
          </w:p>
          <w:p w:rsidR="00217CCE" w:rsidRPr="00FA4C0E" w:rsidRDefault="00217CCE">
            <w:pPr>
              <w:spacing w:before="60" w:after="60"/>
              <w:rPr>
                <w:b/>
                <w:bCs/>
                <w:sz w:val="22"/>
                <w:szCs w:val="22"/>
                <w:lang w:val="et-EE"/>
              </w:rPr>
            </w:pPr>
          </w:p>
          <w:p w:rsidR="004A3D93" w:rsidRPr="00FA4C0E" w:rsidRDefault="004A3D93">
            <w:pPr>
              <w:spacing w:before="60" w:after="60"/>
              <w:rPr>
                <w:b/>
                <w:bCs/>
                <w:sz w:val="22"/>
                <w:szCs w:val="22"/>
                <w:lang w:val="et-EE"/>
              </w:rPr>
            </w:pPr>
          </w:p>
        </w:tc>
      </w:tr>
      <w:tr w:rsidR="009B7117" w:rsidRPr="00FA4C0E" w:rsidTr="00C46A42">
        <w:trPr>
          <w:trHeight w:val="164"/>
        </w:trPr>
        <w:tc>
          <w:tcPr>
            <w:tcW w:w="9806" w:type="dxa"/>
            <w:gridSpan w:val="7"/>
            <w:tcBorders>
              <w:bottom w:val="single" w:sz="4" w:space="0" w:color="auto"/>
            </w:tcBorders>
            <w:shd w:val="clear" w:color="auto" w:fill="F2F2F2" w:themeFill="background1" w:themeFillShade="F2"/>
          </w:tcPr>
          <w:p w:rsidR="009B7117" w:rsidRPr="00FA4C0E" w:rsidRDefault="00217CCE" w:rsidP="00A162F8">
            <w:pPr>
              <w:spacing w:before="60" w:after="60"/>
              <w:rPr>
                <w:b/>
                <w:bCs/>
                <w:sz w:val="22"/>
                <w:szCs w:val="22"/>
                <w:lang w:val="et-EE"/>
              </w:rPr>
            </w:pPr>
            <w:r>
              <w:rPr>
                <w:b/>
                <w:bCs/>
                <w:sz w:val="22"/>
                <w:szCs w:val="22"/>
                <w:lang w:val="et-EE"/>
              </w:rPr>
              <w:t>9</w:t>
            </w:r>
            <w:r w:rsidR="004A3D93" w:rsidRPr="00FA4C0E">
              <w:rPr>
                <w:b/>
                <w:bCs/>
                <w:sz w:val="22"/>
                <w:szCs w:val="22"/>
                <w:lang w:val="et-EE"/>
              </w:rPr>
              <w:t xml:space="preserve">. </w:t>
            </w:r>
            <w:r w:rsidRPr="00217CCE">
              <w:rPr>
                <w:b/>
                <w:bCs/>
                <w:sz w:val="22"/>
                <w:szCs w:val="22"/>
                <w:lang w:val="et-EE"/>
              </w:rPr>
              <w:t xml:space="preserve">TEGEVUSE </w:t>
            </w:r>
            <w:r w:rsidR="004A3D93" w:rsidRPr="00FA4C0E">
              <w:rPr>
                <w:b/>
                <w:bCs/>
                <w:sz w:val="22"/>
                <w:szCs w:val="22"/>
                <w:lang w:val="et-EE"/>
              </w:rPr>
              <w:t>TÄPNE KIRJELDUS:</w:t>
            </w:r>
          </w:p>
        </w:tc>
      </w:tr>
      <w:tr w:rsidR="009B7117" w:rsidRPr="00FA4C0E" w:rsidTr="00C46A42">
        <w:trPr>
          <w:trHeight w:val="164"/>
        </w:trPr>
        <w:tc>
          <w:tcPr>
            <w:tcW w:w="9806" w:type="dxa"/>
            <w:gridSpan w:val="7"/>
            <w:tcBorders>
              <w:top w:val="single" w:sz="4" w:space="0" w:color="auto"/>
              <w:left w:val="single" w:sz="4" w:space="0" w:color="auto"/>
              <w:bottom w:val="single" w:sz="4" w:space="0" w:color="auto"/>
              <w:right w:val="single" w:sz="4" w:space="0" w:color="auto"/>
            </w:tcBorders>
          </w:tcPr>
          <w:p w:rsidR="009B7117" w:rsidRPr="00FA4C0E" w:rsidRDefault="009B7117">
            <w:pPr>
              <w:spacing w:before="60" w:after="60"/>
              <w:rPr>
                <w:b/>
                <w:bCs/>
                <w:sz w:val="22"/>
                <w:szCs w:val="22"/>
                <w:lang w:val="et-EE"/>
              </w:rPr>
            </w:pPr>
          </w:p>
          <w:p w:rsidR="004A3D93" w:rsidRPr="00FA4C0E" w:rsidRDefault="004A3D93">
            <w:pPr>
              <w:spacing w:before="60" w:after="60"/>
              <w:rPr>
                <w:b/>
                <w:bCs/>
                <w:sz w:val="22"/>
                <w:szCs w:val="22"/>
                <w:lang w:val="et-EE"/>
              </w:rPr>
            </w:pPr>
          </w:p>
          <w:p w:rsidR="004A3D93" w:rsidRPr="00FA4C0E" w:rsidRDefault="004A3D93">
            <w:pPr>
              <w:spacing w:before="60" w:after="60"/>
              <w:rPr>
                <w:b/>
                <w:bCs/>
                <w:sz w:val="22"/>
                <w:szCs w:val="22"/>
                <w:lang w:val="et-EE"/>
              </w:rPr>
            </w:pPr>
          </w:p>
          <w:p w:rsidR="004A3D93" w:rsidRPr="00FA4C0E" w:rsidRDefault="004A3D93">
            <w:pPr>
              <w:spacing w:before="60" w:after="60"/>
              <w:rPr>
                <w:b/>
                <w:bCs/>
                <w:sz w:val="22"/>
                <w:szCs w:val="22"/>
                <w:lang w:val="et-EE"/>
              </w:rPr>
            </w:pPr>
          </w:p>
          <w:p w:rsidR="00C46A42" w:rsidRPr="00FA4C0E" w:rsidRDefault="00C46A42">
            <w:pPr>
              <w:spacing w:before="60" w:after="60"/>
              <w:rPr>
                <w:b/>
                <w:bCs/>
                <w:sz w:val="22"/>
                <w:szCs w:val="22"/>
                <w:lang w:val="et-EE"/>
              </w:rPr>
            </w:pPr>
          </w:p>
          <w:p w:rsidR="00C46A42" w:rsidRPr="00FA4C0E" w:rsidRDefault="00C46A42">
            <w:pPr>
              <w:spacing w:before="60" w:after="60"/>
              <w:rPr>
                <w:b/>
                <w:bCs/>
                <w:sz w:val="22"/>
                <w:szCs w:val="22"/>
                <w:lang w:val="et-EE"/>
              </w:rPr>
            </w:pPr>
          </w:p>
          <w:p w:rsidR="00C46A42" w:rsidRPr="00FA4C0E" w:rsidRDefault="00C46A42">
            <w:pPr>
              <w:spacing w:before="60" w:after="60"/>
              <w:rPr>
                <w:b/>
                <w:bCs/>
                <w:sz w:val="22"/>
                <w:szCs w:val="22"/>
                <w:lang w:val="et-EE"/>
              </w:rPr>
            </w:pPr>
          </w:p>
          <w:p w:rsidR="00C46A42" w:rsidRPr="00FA4C0E" w:rsidRDefault="00C46A42">
            <w:pPr>
              <w:spacing w:before="60" w:after="60"/>
              <w:rPr>
                <w:b/>
                <w:bCs/>
                <w:sz w:val="22"/>
                <w:szCs w:val="22"/>
                <w:lang w:val="et-EE"/>
              </w:rPr>
            </w:pPr>
          </w:p>
          <w:p w:rsidR="004A3D93" w:rsidRPr="00FA4C0E" w:rsidRDefault="004A3D93">
            <w:pPr>
              <w:spacing w:before="60" w:after="60"/>
              <w:rPr>
                <w:b/>
                <w:bCs/>
                <w:sz w:val="22"/>
                <w:szCs w:val="22"/>
                <w:lang w:val="et-EE"/>
              </w:rPr>
            </w:pPr>
          </w:p>
          <w:p w:rsidR="004A3D93" w:rsidRPr="00FA4C0E" w:rsidRDefault="004A3D93">
            <w:pPr>
              <w:spacing w:before="60" w:after="60"/>
              <w:rPr>
                <w:b/>
                <w:bCs/>
                <w:sz w:val="22"/>
                <w:szCs w:val="22"/>
                <w:lang w:val="et-EE"/>
              </w:rPr>
            </w:pPr>
          </w:p>
          <w:p w:rsidR="004A3D93" w:rsidRPr="00FA4C0E" w:rsidRDefault="004A3D93">
            <w:pPr>
              <w:spacing w:before="60" w:after="60"/>
              <w:rPr>
                <w:b/>
                <w:bCs/>
                <w:sz w:val="22"/>
                <w:szCs w:val="22"/>
                <w:lang w:val="et-EE"/>
              </w:rPr>
            </w:pPr>
          </w:p>
        </w:tc>
      </w:tr>
      <w:tr w:rsidR="00661921" w:rsidRPr="00FA4C0E" w:rsidTr="00C46A42">
        <w:tc>
          <w:tcPr>
            <w:tcW w:w="9806" w:type="dxa"/>
            <w:gridSpan w:val="7"/>
            <w:tcBorders>
              <w:top w:val="single" w:sz="4" w:space="0" w:color="auto"/>
            </w:tcBorders>
            <w:shd w:val="clear" w:color="auto" w:fill="F2F2F2" w:themeFill="background1" w:themeFillShade="F2"/>
          </w:tcPr>
          <w:p w:rsidR="00661921" w:rsidRPr="00FA4C0E" w:rsidRDefault="00211100" w:rsidP="00211100">
            <w:pPr>
              <w:spacing w:before="60" w:after="60"/>
              <w:rPr>
                <w:b/>
                <w:bCs/>
                <w:sz w:val="22"/>
                <w:szCs w:val="22"/>
                <w:lang w:val="et-EE"/>
              </w:rPr>
            </w:pPr>
            <w:r w:rsidRPr="00FA4C0E">
              <w:rPr>
                <w:b/>
                <w:bCs/>
                <w:sz w:val="22"/>
                <w:szCs w:val="22"/>
                <w:lang w:val="et-EE"/>
              </w:rPr>
              <w:lastRenderedPageBreak/>
              <w:t>1</w:t>
            </w:r>
            <w:r w:rsidR="00217CCE">
              <w:rPr>
                <w:b/>
                <w:bCs/>
                <w:sz w:val="22"/>
                <w:szCs w:val="22"/>
                <w:lang w:val="et-EE"/>
              </w:rPr>
              <w:t>0</w:t>
            </w:r>
            <w:r w:rsidRPr="00FA4C0E">
              <w:rPr>
                <w:b/>
                <w:bCs/>
                <w:sz w:val="22"/>
                <w:szCs w:val="22"/>
                <w:lang w:val="et-EE"/>
              </w:rPr>
              <w:t>.</w:t>
            </w:r>
            <w:r w:rsidR="00661921" w:rsidRPr="00FA4C0E">
              <w:rPr>
                <w:b/>
                <w:bCs/>
                <w:sz w:val="22"/>
                <w:szCs w:val="22"/>
                <w:lang w:val="et-EE"/>
              </w:rPr>
              <w:t xml:space="preserve"> </w:t>
            </w:r>
            <w:r w:rsidR="00217CCE" w:rsidRPr="00217CCE">
              <w:rPr>
                <w:b/>
                <w:bCs/>
                <w:sz w:val="22"/>
                <w:szCs w:val="22"/>
                <w:lang w:val="et-EE"/>
              </w:rPr>
              <w:t xml:space="preserve">TEGEVUSE </w:t>
            </w:r>
            <w:r w:rsidRPr="00FA4C0E">
              <w:rPr>
                <w:b/>
                <w:bCs/>
                <w:sz w:val="22"/>
                <w:szCs w:val="22"/>
                <w:lang w:val="et-EE"/>
              </w:rPr>
              <w:t>TULUDE EELA</w:t>
            </w:r>
            <w:bookmarkStart w:id="0" w:name="_GoBack"/>
            <w:bookmarkEnd w:id="0"/>
            <w:r w:rsidRPr="00FA4C0E">
              <w:rPr>
                <w:b/>
                <w:bCs/>
                <w:sz w:val="22"/>
                <w:szCs w:val="22"/>
                <w:lang w:val="et-EE"/>
              </w:rPr>
              <w:t>RVE:</w:t>
            </w:r>
          </w:p>
          <w:p w:rsidR="004161E7" w:rsidRDefault="00C46A42" w:rsidP="004161E7">
            <w:pPr>
              <w:rPr>
                <w:b/>
                <w:bCs/>
                <w:sz w:val="22"/>
                <w:szCs w:val="22"/>
                <w:lang w:val="et-EE"/>
              </w:rPr>
            </w:pPr>
            <w:r w:rsidRPr="00FA4C0E">
              <w:rPr>
                <w:b/>
                <w:bCs/>
                <w:sz w:val="22"/>
                <w:szCs w:val="22"/>
                <w:lang w:val="et-EE"/>
              </w:rPr>
              <w:t xml:space="preserve">Näidata eraldi </w:t>
            </w:r>
            <w:r w:rsidR="004161E7" w:rsidRPr="00FA4C0E">
              <w:rPr>
                <w:b/>
                <w:bCs/>
                <w:sz w:val="22"/>
                <w:szCs w:val="22"/>
                <w:lang w:val="et-EE"/>
              </w:rPr>
              <w:t xml:space="preserve">eeldatav </w:t>
            </w:r>
            <w:r w:rsidR="00217CCE">
              <w:rPr>
                <w:b/>
                <w:bCs/>
                <w:sz w:val="22"/>
                <w:szCs w:val="22"/>
                <w:lang w:val="et-EE"/>
              </w:rPr>
              <w:t>eraldis</w:t>
            </w:r>
            <w:r w:rsidR="004161E7" w:rsidRPr="00FA4C0E">
              <w:rPr>
                <w:b/>
                <w:bCs/>
                <w:sz w:val="22"/>
                <w:szCs w:val="22"/>
                <w:lang w:val="et-EE"/>
              </w:rPr>
              <w:t xml:space="preserve"> Viljandi linnalt</w:t>
            </w:r>
            <w:r w:rsidR="004161E7">
              <w:rPr>
                <w:b/>
                <w:bCs/>
                <w:sz w:val="22"/>
                <w:szCs w:val="22"/>
                <w:lang w:val="et-EE"/>
              </w:rPr>
              <w:t>,</w:t>
            </w:r>
            <w:r w:rsidR="004161E7" w:rsidRPr="00FA4C0E">
              <w:rPr>
                <w:b/>
                <w:bCs/>
                <w:sz w:val="22"/>
                <w:szCs w:val="22"/>
                <w:lang w:val="et-EE"/>
              </w:rPr>
              <w:t xml:space="preserve"> </w:t>
            </w:r>
            <w:r w:rsidRPr="00FA4C0E">
              <w:rPr>
                <w:b/>
                <w:bCs/>
                <w:sz w:val="22"/>
                <w:szCs w:val="22"/>
                <w:lang w:val="et-EE"/>
              </w:rPr>
              <w:t xml:space="preserve">omafinantseeringu summa, kaasfinantseeringu </w:t>
            </w:r>
            <w:r w:rsidR="00217CCE">
              <w:rPr>
                <w:b/>
                <w:bCs/>
                <w:sz w:val="22"/>
                <w:szCs w:val="22"/>
                <w:lang w:val="et-EE"/>
              </w:rPr>
              <w:t>(</w:t>
            </w:r>
            <w:r w:rsidRPr="00FA4C0E">
              <w:rPr>
                <w:b/>
                <w:bCs/>
                <w:sz w:val="22"/>
                <w:szCs w:val="22"/>
                <w:lang w:val="et-EE"/>
              </w:rPr>
              <w:t>eeldatavad</w:t>
            </w:r>
            <w:r w:rsidR="00217CCE">
              <w:rPr>
                <w:b/>
                <w:bCs/>
                <w:sz w:val="22"/>
                <w:szCs w:val="22"/>
                <w:lang w:val="et-EE"/>
              </w:rPr>
              <w:t>)</w:t>
            </w:r>
            <w:r w:rsidRPr="00FA4C0E">
              <w:rPr>
                <w:b/>
                <w:bCs/>
                <w:sz w:val="22"/>
                <w:szCs w:val="22"/>
                <w:lang w:val="et-EE"/>
              </w:rPr>
              <w:t xml:space="preserve"> andjad ja summa</w:t>
            </w:r>
            <w:r w:rsidR="004161E7">
              <w:rPr>
                <w:b/>
                <w:bCs/>
                <w:sz w:val="22"/>
                <w:szCs w:val="22"/>
                <w:lang w:val="et-EE"/>
              </w:rPr>
              <w:t xml:space="preserve"> ning</w:t>
            </w:r>
            <w:r w:rsidRPr="00FA4C0E">
              <w:rPr>
                <w:b/>
                <w:bCs/>
                <w:sz w:val="22"/>
                <w:szCs w:val="22"/>
                <w:lang w:val="et-EE"/>
              </w:rPr>
              <w:t xml:space="preserve"> muud</w:t>
            </w:r>
            <w:r w:rsidR="00217CCE">
              <w:rPr>
                <w:b/>
                <w:bCs/>
                <w:sz w:val="22"/>
                <w:szCs w:val="22"/>
                <w:lang w:val="et-EE"/>
              </w:rPr>
              <w:t>e tulude allikad ja summad</w:t>
            </w:r>
            <w:r w:rsidRPr="00FA4C0E">
              <w:rPr>
                <w:b/>
                <w:bCs/>
                <w:sz w:val="22"/>
                <w:szCs w:val="22"/>
                <w:lang w:val="et-EE"/>
              </w:rPr>
              <w:t xml:space="preserve">. </w:t>
            </w:r>
          </w:p>
          <w:p w:rsidR="00C46A42" w:rsidRPr="00FA4C0E" w:rsidRDefault="00C46A42" w:rsidP="004161E7">
            <w:pPr>
              <w:rPr>
                <w:b/>
                <w:bCs/>
                <w:sz w:val="22"/>
                <w:szCs w:val="22"/>
                <w:lang w:val="et-EE"/>
              </w:rPr>
            </w:pPr>
            <w:r w:rsidRPr="00FA4C0E">
              <w:rPr>
                <w:b/>
                <w:bCs/>
                <w:sz w:val="22"/>
                <w:szCs w:val="22"/>
                <w:lang w:val="et-EE"/>
              </w:rPr>
              <w:t>Ridu võib lisada või esitada täiendav info eraldi failina.</w:t>
            </w:r>
          </w:p>
        </w:tc>
      </w:tr>
      <w:tr w:rsidR="00211100" w:rsidRPr="00FA4C0E" w:rsidTr="00C46A42">
        <w:tc>
          <w:tcPr>
            <w:tcW w:w="7792" w:type="dxa"/>
            <w:gridSpan w:val="5"/>
            <w:shd w:val="clear" w:color="auto" w:fill="F2F2F2" w:themeFill="background1" w:themeFillShade="F2"/>
          </w:tcPr>
          <w:p w:rsidR="00211100" w:rsidRPr="00FA4C0E" w:rsidRDefault="00211100" w:rsidP="00C46A42">
            <w:pPr>
              <w:spacing w:before="60" w:after="60"/>
              <w:rPr>
                <w:b/>
                <w:bCs/>
                <w:sz w:val="22"/>
                <w:szCs w:val="22"/>
                <w:lang w:val="et-EE"/>
              </w:rPr>
            </w:pPr>
            <w:r w:rsidRPr="00FA4C0E">
              <w:rPr>
                <w:b/>
                <w:bCs/>
                <w:sz w:val="22"/>
                <w:szCs w:val="22"/>
                <w:lang w:val="et-EE"/>
              </w:rPr>
              <w:t>TULU LIIK</w:t>
            </w:r>
            <w:r w:rsidR="00C46A42" w:rsidRPr="00FA4C0E">
              <w:rPr>
                <w:b/>
                <w:bCs/>
                <w:sz w:val="22"/>
                <w:szCs w:val="22"/>
                <w:lang w:val="et-EE"/>
              </w:rPr>
              <w:t>:</w:t>
            </w:r>
          </w:p>
        </w:tc>
        <w:tc>
          <w:tcPr>
            <w:tcW w:w="2014" w:type="dxa"/>
            <w:gridSpan w:val="2"/>
            <w:shd w:val="clear" w:color="auto" w:fill="F2F2F2" w:themeFill="background1" w:themeFillShade="F2"/>
          </w:tcPr>
          <w:p w:rsidR="00211100" w:rsidRPr="00FA4C0E" w:rsidRDefault="00C46A42" w:rsidP="00211100">
            <w:pPr>
              <w:spacing w:before="60" w:after="60"/>
              <w:rPr>
                <w:b/>
                <w:bCs/>
                <w:sz w:val="22"/>
                <w:szCs w:val="22"/>
                <w:lang w:val="et-EE"/>
              </w:rPr>
            </w:pPr>
            <w:r w:rsidRPr="00FA4C0E">
              <w:rPr>
                <w:b/>
                <w:bCs/>
                <w:sz w:val="22"/>
                <w:szCs w:val="22"/>
                <w:lang w:val="et-EE"/>
              </w:rPr>
              <w:t>SUMMA:</w:t>
            </w:r>
          </w:p>
        </w:tc>
      </w:tr>
      <w:tr w:rsidR="00211100" w:rsidRPr="00FA4C0E" w:rsidTr="000F2B28">
        <w:tc>
          <w:tcPr>
            <w:tcW w:w="7792" w:type="dxa"/>
            <w:gridSpan w:val="5"/>
            <w:vAlign w:val="center"/>
          </w:tcPr>
          <w:p w:rsidR="00211100" w:rsidRPr="00FA4C0E" w:rsidRDefault="00217CCE" w:rsidP="00217CCE">
            <w:pPr>
              <w:spacing w:before="60" w:after="60"/>
              <w:rPr>
                <w:b/>
                <w:bCs/>
                <w:sz w:val="22"/>
                <w:szCs w:val="22"/>
                <w:lang w:val="et-EE"/>
              </w:rPr>
            </w:pPr>
            <w:r>
              <w:rPr>
                <w:b/>
                <w:bCs/>
                <w:sz w:val="22"/>
                <w:szCs w:val="22"/>
                <w:lang w:val="et-EE"/>
              </w:rPr>
              <w:t>Eraldis</w:t>
            </w:r>
            <w:r w:rsidR="00C46A42" w:rsidRPr="00FA4C0E">
              <w:rPr>
                <w:b/>
                <w:bCs/>
                <w:sz w:val="22"/>
                <w:szCs w:val="22"/>
                <w:lang w:val="et-EE"/>
              </w:rPr>
              <w:t xml:space="preserve"> Viljandi linna</w:t>
            </w:r>
            <w:r>
              <w:rPr>
                <w:b/>
                <w:bCs/>
                <w:sz w:val="22"/>
                <w:szCs w:val="22"/>
                <w:lang w:val="et-EE"/>
              </w:rPr>
              <w:t xml:space="preserve"> reservfondist</w:t>
            </w:r>
            <w:r w:rsidR="00C46A42" w:rsidRPr="00FA4C0E">
              <w:rPr>
                <w:b/>
                <w:bCs/>
                <w:sz w:val="22"/>
                <w:szCs w:val="22"/>
                <w:lang w:val="et-EE"/>
              </w:rPr>
              <w:t>:</w:t>
            </w:r>
          </w:p>
        </w:tc>
        <w:tc>
          <w:tcPr>
            <w:tcW w:w="2014" w:type="dxa"/>
            <w:gridSpan w:val="2"/>
            <w:vAlign w:val="center"/>
          </w:tcPr>
          <w:p w:rsidR="00211100" w:rsidRPr="00FA4C0E" w:rsidRDefault="00211100" w:rsidP="000F2B28">
            <w:pPr>
              <w:spacing w:before="60" w:after="60"/>
              <w:jc w:val="right"/>
              <w:rPr>
                <w:b/>
                <w:bCs/>
                <w:sz w:val="22"/>
                <w:szCs w:val="22"/>
                <w:lang w:val="et-EE"/>
              </w:rPr>
            </w:pPr>
          </w:p>
        </w:tc>
      </w:tr>
      <w:tr w:rsidR="00211100" w:rsidRPr="00FA4C0E" w:rsidTr="000F2B28">
        <w:tc>
          <w:tcPr>
            <w:tcW w:w="7792" w:type="dxa"/>
            <w:gridSpan w:val="5"/>
            <w:vAlign w:val="center"/>
          </w:tcPr>
          <w:p w:rsidR="00211100" w:rsidRPr="00FA4C0E" w:rsidRDefault="00211100" w:rsidP="00E80B83">
            <w:pPr>
              <w:spacing w:before="60" w:after="60"/>
              <w:rPr>
                <w:bCs/>
                <w:sz w:val="22"/>
                <w:szCs w:val="22"/>
                <w:lang w:val="et-EE"/>
              </w:rPr>
            </w:pPr>
          </w:p>
        </w:tc>
        <w:tc>
          <w:tcPr>
            <w:tcW w:w="2014" w:type="dxa"/>
            <w:gridSpan w:val="2"/>
            <w:vAlign w:val="center"/>
          </w:tcPr>
          <w:p w:rsidR="00211100" w:rsidRPr="00FA4C0E" w:rsidRDefault="00211100" w:rsidP="000F2B28">
            <w:pPr>
              <w:spacing w:before="60" w:after="60"/>
              <w:jc w:val="right"/>
              <w:rPr>
                <w:bCs/>
                <w:sz w:val="22"/>
                <w:szCs w:val="22"/>
                <w:lang w:val="et-EE"/>
              </w:rPr>
            </w:pPr>
          </w:p>
        </w:tc>
      </w:tr>
      <w:tr w:rsidR="00211100" w:rsidRPr="00FA4C0E" w:rsidTr="000F2B28">
        <w:tc>
          <w:tcPr>
            <w:tcW w:w="7792" w:type="dxa"/>
            <w:gridSpan w:val="5"/>
            <w:vAlign w:val="center"/>
          </w:tcPr>
          <w:p w:rsidR="00211100" w:rsidRPr="00FA4C0E" w:rsidRDefault="00211100" w:rsidP="00E80B83">
            <w:pPr>
              <w:spacing w:before="60" w:after="60"/>
              <w:rPr>
                <w:bCs/>
                <w:sz w:val="22"/>
                <w:szCs w:val="22"/>
                <w:lang w:val="et-EE"/>
              </w:rPr>
            </w:pPr>
          </w:p>
        </w:tc>
        <w:tc>
          <w:tcPr>
            <w:tcW w:w="2014" w:type="dxa"/>
            <w:gridSpan w:val="2"/>
            <w:vAlign w:val="center"/>
          </w:tcPr>
          <w:p w:rsidR="00211100" w:rsidRPr="00FA4C0E" w:rsidRDefault="00211100" w:rsidP="000F2B28">
            <w:pPr>
              <w:spacing w:before="60" w:after="60"/>
              <w:jc w:val="right"/>
              <w:rPr>
                <w:bCs/>
                <w:sz w:val="22"/>
                <w:szCs w:val="22"/>
                <w:lang w:val="et-EE"/>
              </w:rPr>
            </w:pPr>
          </w:p>
        </w:tc>
      </w:tr>
      <w:tr w:rsidR="00A21077" w:rsidRPr="00FA4C0E" w:rsidTr="000F2B28">
        <w:tc>
          <w:tcPr>
            <w:tcW w:w="7792" w:type="dxa"/>
            <w:gridSpan w:val="5"/>
            <w:vAlign w:val="center"/>
          </w:tcPr>
          <w:p w:rsidR="00A21077" w:rsidRPr="00FA4C0E" w:rsidRDefault="00A21077" w:rsidP="00E80B83">
            <w:pPr>
              <w:spacing w:before="60" w:after="60"/>
              <w:rPr>
                <w:bCs/>
                <w:sz w:val="22"/>
                <w:szCs w:val="22"/>
                <w:lang w:val="et-EE"/>
              </w:rPr>
            </w:pPr>
          </w:p>
        </w:tc>
        <w:tc>
          <w:tcPr>
            <w:tcW w:w="2014" w:type="dxa"/>
            <w:gridSpan w:val="2"/>
            <w:vAlign w:val="center"/>
          </w:tcPr>
          <w:p w:rsidR="00A21077" w:rsidRPr="00FA4C0E" w:rsidRDefault="00A21077" w:rsidP="000F2B28">
            <w:pPr>
              <w:spacing w:before="60" w:after="60"/>
              <w:jc w:val="right"/>
              <w:rPr>
                <w:bCs/>
                <w:sz w:val="22"/>
                <w:szCs w:val="22"/>
                <w:lang w:val="et-EE"/>
              </w:rPr>
            </w:pPr>
          </w:p>
        </w:tc>
      </w:tr>
      <w:tr w:rsidR="001462D2" w:rsidRPr="00FA4C0E" w:rsidTr="000F2B28">
        <w:tc>
          <w:tcPr>
            <w:tcW w:w="7792" w:type="dxa"/>
            <w:gridSpan w:val="5"/>
            <w:vAlign w:val="center"/>
          </w:tcPr>
          <w:p w:rsidR="001462D2" w:rsidRPr="00FA4C0E" w:rsidRDefault="001462D2" w:rsidP="00E80B83">
            <w:pPr>
              <w:spacing w:before="60" w:after="60"/>
              <w:rPr>
                <w:bCs/>
                <w:sz w:val="22"/>
                <w:szCs w:val="22"/>
                <w:lang w:val="et-EE"/>
              </w:rPr>
            </w:pPr>
          </w:p>
        </w:tc>
        <w:tc>
          <w:tcPr>
            <w:tcW w:w="2014" w:type="dxa"/>
            <w:gridSpan w:val="2"/>
            <w:vAlign w:val="center"/>
          </w:tcPr>
          <w:p w:rsidR="001462D2" w:rsidRPr="00FA4C0E" w:rsidRDefault="001462D2" w:rsidP="000F2B28">
            <w:pPr>
              <w:spacing w:before="60" w:after="60"/>
              <w:jc w:val="right"/>
              <w:rPr>
                <w:bCs/>
                <w:sz w:val="22"/>
                <w:szCs w:val="22"/>
                <w:lang w:val="et-EE"/>
              </w:rPr>
            </w:pPr>
          </w:p>
        </w:tc>
      </w:tr>
      <w:tr w:rsidR="001462D2" w:rsidRPr="00FA4C0E" w:rsidTr="000F2B28">
        <w:tc>
          <w:tcPr>
            <w:tcW w:w="7792" w:type="dxa"/>
            <w:gridSpan w:val="5"/>
            <w:vAlign w:val="center"/>
          </w:tcPr>
          <w:p w:rsidR="001462D2" w:rsidRPr="00FA4C0E" w:rsidRDefault="001462D2" w:rsidP="00E80B83">
            <w:pPr>
              <w:spacing w:before="60" w:after="60"/>
              <w:rPr>
                <w:bCs/>
                <w:sz w:val="22"/>
                <w:szCs w:val="22"/>
                <w:lang w:val="et-EE"/>
              </w:rPr>
            </w:pPr>
          </w:p>
        </w:tc>
        <w:tc>
          <w:tcPr>
            <w:tcW w:w="2014" w:type="dxa"/>
            <w:gridSpan w:val="2"/>
            <w:vAlign w:val="center"/>
          </w:tcPr>
          <w:p w:rsidR="001462D2" w:rsidRPr="00FA4C0E" w:rsidRDefault="001462D2" w:rsidP="000F2B28">
            <w:pPr>
              <w:spacing w:before="60" w:after="60"/>
              <w:jc w:val="right"/>
              <w:rPr>
                <w:bCs/>
                <w:sz w:val="22"/>
                <w:szCs w:val="22"/>
                <w:lang w:val="et-EE"/>
              </w:rPr>
            </w:pPr>
          </w:p>
        </w:tc>
      </w:tr>
      <w:tr w:rsidR="00211100" w:rsidRPr="00FA4C0E" w:rsidTr="000F2B28">
        <w:tc>
          <w:tcPr>
            <w:tcW w:w="7792" w:type="dxa"/>
            <w:gridSpan w:val="5"/>
            <w:vAlign w:val="center"/>
          </w:tcPr>
          <w:p w:rsidR="00211100" w:rsidRPr="00FA4C0E" w:rsidRDefault="00211100" w:rsidP="00E80B83">
            <w:pPr>
              <w:spacing w:before="60" w:after="60"/>
              <w:rPr>
                <w:bCs/>
                <w:sz w:val="22"/>
                <w:szCs w:val="22"/>
                <w:lang w:val="et-EE"/>
              </w:rPr>
            </w:pPr>
          </w:p>
        </w:tc>
        <w:tc>
          <w:tcPr>
            <w:tcW w:w="2014" w:type="dxa"/>
            <w:gridSpan w:val="2"/>
            <w:vAlign w:val="center"/>
          </w:tcPr>
          <w:p w:rsidR="00211100" w:rsidRPr="00FA4C0E" w:rsidRDefault="00211100" w:rsidP="000F2B28">
            <w:pPr>
              <w:spacing w:before="60" w:after="60"/>
              <w:jc w:val="right"/>
              <w:rPr>
                <w:bCs/>
                <w:sz w:val="22"/>
                <w:szCs w:val="22"/>
                <w:lang w:val="et-EE"/>
              </w:rPr>
            </w:pPr>
          </w:p>
        </w:tc>
      </w:tr>
      <w:tr w:rsidR="00211100" w:rsidRPr="00FA4C0E" w:rsidTr="000F2B28">
        <w:tc>
          <w:tcPr>
            <w:tcW w:w="7792" w:type="dxa"/>
            <w:gridSpan w:val="5"/>
            <w:vAlign w:val="center"/>
          </w:tcPr>
          <w:p w:rsidR="00211100" w:rsidRPr="00FA4C0E" w:rsidRDefault="00211100" w:rsidP="00E80B83">
            <w:pPr>
              <w:spacing w:before="60" w:after="60"/>
              <w:rPr>
                <w:bCs/>
                <w:sz w:val="22"/>
                <w:szCs w:val="22"/>
                <w:lang w:val="et-EE"/>
              </w:rPr>
            </w:pPr>
          </w:p>
        </w:tc>
        <w:tc>
          <w:tcPr>
            <w:tcW w:w="2014" w:type="dxa"/>
            <w:gridSpan w:val="2"/>
            <w:vAlign w:val="center"/>
          </w:tcPr>
          <w:p w:rsidR="00211100" w:rsidRPr="00FA4C0E" w:rsidRDefault="00211100" w:rsidP="000F2B28">
            <w:pPr>
              <w:spacing w:before="60" w:after="60"/>
              <w:jc w:val="right"/>
              <w:rPr>
                <w:bCs/>
                <w:sz w:val="22"/>
                <w:szCs w:val="22"/>
                <w:lang w:val="et-EE"/>
              </w:rPr>
            </w:pPr>
          </w:p>
        </w:tc>
      </w:tr>
      <w:tr w:rsidR="00211100" w:rsidRPr="00FA4C0E" w:rsidTr="000F2B28">
        <w:tc>
          <w:tcPr>
            <w:tcW w:w="7792" w:type="dxa"/>
            <w:gridSpan w:val="5"/>
            <w:vAlign w:val="center"/>
          </w:tcPr>
          <w:p w:rsidR="00211100" w:rsidRPr="00FA4C0E" w:rsidRDefault="00211100" w:rsidP="00E80B83">
            <w:pPr>
              <w:spacing w:before="60" w:after="60"/>
              <w:rPr>
                <w:bCs/>
                <w:sz w:val="22"/>
                <w:szCs w:val="22"/>
                <w:lang w:val="et-EE"/>
              </w:rPr>
            </w:pPr>
          </w:p>
        </w:tc>
        <w:tc>
          <w:tcPr>
            <w:tcW w:w="2014" w:type="dxa"/>
            <w:gridSpan w:val="2"/>
            <w:vAlign w:val="center"/>
          </w:tcPr>
          <w:p w:rsidR="00211100" w:rsidRPr="00FA4C0E" w:rsidRDefault="00211100" w:rsidP="000F2B28">
            <w:pPr>
              <w:spacing w:before="60" w:after="60"/>
              <w:jc w:val="right"/>
              <w:rPr>
                <w:bCs/>
                <w:sz w:val="22"/>
                <w:szCs w:val="22"/>
                <w:lang w:val="et-EE"/>
              </w:rPr>
            </w:pPr>
          </w:p>
        </w:tc>
      </w:tr>
      <w:tr w:rsidR="00211100" w:rsidRPr="00FA4C0E" w:rsidTr="000F2B28">
        <w:tc>
          <w:tcPr>
            <w:tcW w:w="7792" w:type="dxa"/>
            <w:gridSpan w:val="5"/>
            <w:shd w:val="clear" w:color="auto" w:fill="F2F2F2" w:themeFill="background1" w:themeFillShade="F2"/>
            <w:vAlign w:val="center"/>
          </w:tcPr>
          <w:p w:rsidR="00211100" w:rsidRPr="00FA4C0E" w:rsidRDefault="00217CCE" w:rsidP="00A162F8">
            <w:pPr>
              <w:spacing w:before="60" w:after="60"/>
              <w:rPr>
                <w:b/>
                <w:bCs/>
                <w:sz w:val="22"/>
                <w:szCs w:val="22"/>
                <w:lang w:val="et-EE"/>
              </w:rPr>
            </w:pPr>
            <w:r w:rsidRPr="00217CCE">
              <w:rPr>
                <w:b/>
                <w:bCs/>
                <w:sz w:val="22"/>
                <w:szCs w:val="22"/>
                <w:lang w:val="et-EE"/>
              </w:rPr>
              <w:t xml:space="preserve">TEGEVUSE </w:t>
            </w:r>
            <w:r w:rsidR="00C46A42" w:rsidRPr="00FA4C0E">
              <w:rPr>
                <w:b/>
                <w:bCs/>
                <w:sz w:val="22"/>
                <w:szCs w:val="22"/>
                <w:lang w:val="et-EE"/>
              </w:rPr>
              <w:t>TULUD KOKKU:</w:t>
            </w:r>
          </w:p>
        </w:tc>
        <w:tc>
          <w:tcPr>
            <w:tcW w:w="2014" w:type="dxa"/>
            <w:gridSpan w:val="2"/>
            <w:shd w:val="clear" w:color="auto" w:fill="F2F2F2" w:themeFill="background1" w:themeFillShade="F2"/>
            <w:vAlign w:val="center"/>
          </w:tcPr>
          <w:p w:rsidR="00211100" w:rsidRPr="00FA4C0E" w:rsidRDefault="00211100" w:rsidP="000F2B28">
            <w:pPr>
              <w:spacing w:before="60" w:after="60"/>
              <w:jc w:val="right"/>
              <w:rPr>
                <w:b/>
                <w:bCs/>
                <w:sz w:val="22"/>
                <w:szCs w:val="22"/>
                <w:lang w:val="et-EE"/>
              </w:rPr>
            </w:pPr>
          </w:p>
        </w:tc>
      </w:tr>
      <w:tr w:rsidR="001462D2" w:rsidRPr="00FA4C0E" w:rsidTr="007836F9">
        <w:trPr>
          <w:trHeight w:val="237"/>
        </w:trPr>
        <w:tc>
          <w:tcPr>
            <w:tcW w:w="9806" w:type="dxa"/>
            <w:gridSpan w:val="7"/>
            <w:shd w:val="clear" w:color="auto" w:fill="auto"/>
          </w:tcPr>
          <w:p w:rsidR="001462D2" w:rsidRPr="00FA4C0E" w:rsidRDefault="001462D2" w:rsidP="00211100">
            <w:pPr>
              <w:spacing w:before="60" w:after="60"/>
              <w:rPr>
                <w:b/>
                <w:bCs/>
                <w:sz w:val="8"/>
                <w:szCs w:val="22"/>
                <w:lang w:val="et-EE"/>
              </w:rPr>
            </w:pPr>
          </w:p>
        </w:tc>
      </w:tr>
      <w:tr w:rsidR="001462D2" w:rsidRPr="00FA4C0E" w:rsidTr="00E37BE8">
        <w:tc>
          <w:tcPr>
            <w:tcW w:w="9806" w:type="dxa"/>
            <w:gridSpan w:val="7"/>
            <w:shd w:val="clear" w:color="auto" w:fill="F2F2F2" w:themeFill="background1" w:themeFillShade="F2"/>
          </w:tcPr>
          <w:p w:rsidR="001462D2" w:rsidRPr="00FA4C0E" w:rsidRDefault="001462D2" w:rsidP="00A50F30">
            <w:pPr>
              <w:spacing w:before="60" w:after="60"/>
              <w:rPr>
                <w:b/>
                <w:bCs/>
                <w:sz w:val="22"/>
                <w:szCs w:val="22"/>
                <w:lang w:val="et-EE"/>
              </w:rPr>
            </w:pPr>
            <w:r w:rsidRPr="00FA4C0E">
              <w:rPr>
                <w:b/>
                <w:bCs/>
                <w:sz w:val="22"/>
                <w:szCs w:val="22"/>
                <w:lang w:val="et-EE"/>
              </w:rPr>
              <w:t xml:space="preserve">12. </w:t>
            </w:r>
            <w:r w:rsidR="00E62AD1">
              <w:rPr>
                <w:b/>
                <w:bCs/>
                <w:sz w:val="22"/>
                <w:szCs w:val="22"/>
                <w:lang w:val="et-EE"/>
              </w:rPr>
              <w:t xml:space="preserve">TEGEVUSE </w:t>
            </w:r>
            <w:r w:rsidRPr="00FA4C0E">
              <w:rPr>
                <w:b/>
                <w:bCs/>
                <w:sz w:val="22"/>
                <w:szCs w:val="22"/>
                <w:lang w:val="et-EE"/>
              </w:rPr>
              <w:t>KULUDE EELARVE:</w:t>
            </w:r>
          </w:p>
          <w:p w:rsidR="001462D2" w:rsidRPr="00FA4C0E" w:rsidRDefault="001462D2" w:rsidP="001462D2">
            <w:pPr>
              <w:rPr>
                <w:b/>
                <w:bCs/>
                <w:sz w:val="22"/>
                <w:szCs w:val="22"/>
                <w:lang w:val="et-EE"/>
              </w:rPr>
            </w:pPr>
            <w:r w:rsidRPr="00FA4C0E">
              <w:rPr>
                <w:b/>
                <w:bCs/>
                <w:sz w:val="22"/>
                <w:szCs w:val="22"/>
                <w:lang w:val="et-EE"/>
              </w:rPr>
              <w:t>Näidata eraldi n</w:t>
            </w:r>
            <w:r w:rsidR="00A21077">
              <w:rPr>
                <w:b/>
                <w:bCs/>
                <w:sz w:val="22"/>
                <w:szCs w:val="22"/>
                <w:lang w:val="et-EE"/>
              </w:rPr>
              <w:t>äiteks</w:t>
            </w:r>
            <w:r w:rsidRPr="00FA4C0E">
              <w:rPr>
                <w:b/>
                <w:bCs/>
                <w:sz w:val="22"/>
                <w:szCs w:val="22"/>
                <w:lang w:val="et-EE"/>
              </w:rPr>
              <w:t xml:space="preserve"> tööjõukulud, rendikulud, transpordikulud, reklaamikulud jne. </w:t>
            </w:r>
          </w:p>
          <w:p w:rsidR="001462D2" w:rsidRPr="00FA4C0E" w:rsidRDefault="001462D2" w:rsidP="001462D2">
            <w:pPr>
              <w:rPr>
                <w:b/>
                <w:bCs/>
                <w:sz w:val="22"/>
                <w:szCs w:val="22"/>
                <w:lang w:val="et-EE"/>
              </w:rPr>
            </w:pPr>
            <w:r w:rsidRPr="00FA4C0E">
              <w:rPr>
                <w:b/>
                <w:bCs/>
                <w:sz w:val="22"/>
                <w:szCs w:val="22"/>
                <w:lang w:val="et-EE"/>
              </w:rPr>
              <w:t xml:space="preserve">Eraldi kajastada Viljandi linnalt taotletud </w:t>
            </w:r>
            <w:r w:rsidR="00217CCE">
              <w:rPr>
                <w:b/>
                <w:bCs/>
                <w:sz w:val="22"/>
                <w:szCs w:val="22"/>
                <w:lang w:val="et-EE"/>
              </w:rPr>
              <w:t>eraldise</w:t>
            </w:r>
            <w:r w:rsidRPr="00FA4C0E">
              <w:rPr>
                <w:b/>
                <w:bCs/>
                <w:sz w:val="22"/>
                <w:szCs w:val="22"/>
                <w:lang w:val="et-EE"/>
              </w:rPr>
              <w:t xml:space="preserve"> kasutamise sihtotstarve. </w:t>
            </w:r>
          </w:p>
          <w:p w:rsidR="001462D2" w:rsidRPr="00FA4C0E" w:rsidRDefault="001462D2" w:rsidP="001462D2">
            <w:pPr>
              <w:rPr>
                <w:b/>
                <w:bCs/>
                <w:sz w:val="22"/>
                <w:szCs w:val="22"/>
                <w:lang w:val="et-EE"/>
              </w:rPr>
            </w:pPr>
            <w:r w:rsidRPr="00FA4C0E">
              <w:rPr>
                <w:b/>
                <w:bCs/>
                <w:sz w:val="22"/>
                <w:szCs w:val="22"/>
                <w:lang w:val="et-EE"/>
              </w:rPr>
              <w:t>Ridu võib lisada või esitada täiendav info eraldi failina.</w:t>
            </w:r>
          </w:p>
        </w:tc>
      </w:tr>
      <w:tr w:rsidR="00A50F30" w:rsidRPr="00FA4C0E" w:rsidTr="00E80B83">
        <w:tc>
          <w:tcPr>
            <w:tcW w:w="4957" w:type="dxa"/>
            <w:gridSpan w:val="2"/>
            <w:shd w:val="clear" w:color="auto" w:fill="F2F2F2" w:themeFill="background1" w:themeFillShade="F2"/>
            <w:vAlign w:val="center"/>
          </w:tcPr>
          <w:p w:rsidR="00A50F30" w:rsidRPr="00FA4C0E" w:rsidRDefault="00A50F30" w:rsidP="001462D2">
            <w:pPr>
              <w:rPr>
                <w:b/>
                <w:bCs/>
                <w:sz w:val="22"/>
                <w:szCs w:val="22"/>
                <w:lang w:val="et-EE"/>
              </w:rPr>
            </w:pPr>
            <w:r w:rsidRPr="00FA4C0E">
              <w:rPr>
                <w:b/>
                <w:bCs/>
                <w:sz w:val="22"/>
                <w:szCs w:val="22"/>
                <w:lang w:val="et-EE"/>
              </w:rPr>
              <w:t>KULU LIIK:</w:t>
            </w:r>
          </w:p>
        </w:tc>
        <w:tc>
          <w:tcPr>
            <w:tcW w:w="1559" w:type="dxa"/>
            <w:shd w:val="clear" w:color="auto" w:fill="F2F2F2" w:themeFill="background1" w:themeFillShade="F2"/>
            <w:vAlign w:val="center"/>
          </w:tcPr>
          <w:p w:rsidR="00A50F30" w:rsidRPr="00FA4C0E" w:rsidRDefault="00FA4C0E" w:rsidP="001462D2">
            <w:pPr>
              <w:jc w:val="center"/>
              <w:rPr>
                <w:b/>
                <w:sz w:val="22"/>
                <w:szCs w:val="22"/>
                <w:lang w:val="et-EE"/>
              </w:rPr>
            </w:pPr>
            <w:r w:rsidRPr="00FA4C0E">
              <w:rPr>
                <w:b/>
                <w:sz w:val="22"/>
                <w:szCs w:val="22"/>
                <w:lang w:val="et-EE"/>
              </w:rPr>
              <w:t>SUMMA KOKKU</w:t>
            </w:r>
            <w:r>
              <w:rPr>
                <w:b/>
                <w:sz w:val="22"/>
                <w:szCs w:val="22"/>
                <w:lang w:val="et-EE"/>
              </w:rPr>
              <w:t>:</w:t>
            </w:r>
          </w:p>
        </w:tc>
        <w:tc>
          <w:tcPr>
            <w:tcW w:w="1701" w:type="dxa"/>
            <w:gridSpan w:val="3"/>
            <w:shd w:val="clear" w:color="auto" w:fill="F2F2F2" w:themeFill="background1" w:themeFillShade="F2"/>
            <w:vAlign w:val="center"/>
          </w:tcPr>
          <w:p w:rsidR="00A50F30" w:rsidRPr="00FA4C0E" w:rsidRDefault="001462D2" w:rsidP="00217CCE">
            <w:pPr>
              <w:jc w:val="center"/>
              <w:rPr>
                <w:b/>
                <w:sz w:val="22"/>
                <w:szCs w:val="22"/>
                <w:lang w:val="et-EE"/>
              </w:rPr>
            </w:pPr>
            <w:r w:rsidRPr="00FA4C0E">
              <w:rPr>
                <w:b/>
                <w:sz w:val="22"/>
                <w:szCs w:val="22"/>
                <w:lang w:val="et-EE"/>
              </w:rPr>
              <w:t>s</w:t>
            </w:r>
            <w:r w:rsidR="00A50F30" w:rsidRPr="00FA4C0E">
              <w:rPr>
                <w:b/>
                <w:sz w:val="22"/>
                <w:szCs w:val="22"/>
                <w:lang w:val="et-EE"/>
              </w:rPr>
              <w:t>h</w:t>
            </w:r>
            <w:r w:rsidRPr="00FA4C0E">
              <w:rPr>
                <w:b/>
                <w:sz w:val="22"/>
                <w:szCs w:val="22"/>
                <w:lang w:val="et-EE"/>
              </w:rPr>
              <w:t>:</w:t>
            </w:r>
            <w:r w:rsidR="00217CCE">
              <w:rPr>
                <w:b/>
                <w:sz w:val="22"/>
                <w:szCs w:val="22"/>
                <w:lang w:val="et-EE"/>
              </w:rPr>
              <w:t xml:space="preserve"> Viljandi linna eraldise </w:t>
            </w:r>
            <w:r w:rsidR="00A50F30" w:rsidRPr="00FA4C0E">
              <w:rPr>
                <w:b/>
                <w:sz w:val="22"/>
                <w:szCs w:val="22"/>
                <w:lang w:val="et-EE"/>
              </w:rPr>
              <w:t>arvelt</w:t>
            </w:r>
          </w:p>
        </w:tc>
        <w:tc>
          <w:tcPr>
            <w:tcW w:w="1589" w:type="dxa"/>
            <w:shd w:val="clear" w:color="auto" w:fill="F2F2F2" w:themeFill="background1" w:themeFillShade="F2"/>
            <w:vAlign w:val="center"/>
          </w:tcPr>
          <w:p w:rsidR="00A50F30" w:rsidRPr="00FA4C0E" w:rsidRDefault="001462D2" w:rsidP="001462D2">
            <w:pPr>
              <w:jc w:val="center"/>
              <w:rPr>
                <w:b/>
                <w:sz w:val="22"/>
                <w:szCs w:val="22"/>
                <w:lang w:val="et-EE"/>
              </w:rPr>
            </w:pPr>
            <w:r w:rsidRPr="00FA4C0E">
              <w:rPr>
                <w:b/>
                <w:sz w:val="22"/>
                <w:szCs w:val="22"/>
                <w:lang w:val="et-EE"/>
              </w:rPr>
              <w:t>s</w:t>
            </w:r>
            <w:r w:rsidR="00A50F30" w:rsidRPr="00FA4C0E">
              <w:rPr>
                <w:b/>
                <w:sz w:val="22"/>
                <w:szCs w:val="22"/>
                <w:lang w:val="et-EE"/>
              </w:rPr>
              <w:t>h</w:t>
            </w:r>
            <w:r w:rsidRPr="00FA4C0E">
              <w:rPr>
                <w:b/>
                <w:sz w:val="22"/>
                <w:szCs w:val="22"/>
                <w:lang w:val="et-EE"/>
              </w:rPr>
              <w:t>:</w:t>
            </w:r>
            <w:r w:rsidR="00A50F30" w:rsidRPr="00FA4C0E">
              <w:rPr>
                <w:b/>
                <w:sz w:val="22"/>
                <w:szCs w:val="22"/>
                <w:lang w:val="et-EE"/>
              </w:rPr>
              <w:t xml:space="preserve"> muude allikate arvelt</w:t>
            </w:r>
          </w:p>
        </w:tc>
      </w:tr>
      <w:tr w:rsidR="00A50F30" w:rsidRPr="00FA4C0E" w:rsidTr="000F2B28">
        <w:tc>
          <w:tcPr>
            <w:tcW w:w="4957" w:type="dxa"/>
            <w:gridSpan w:val="2"/>
            <w:shd w:val="clear" w:color="auto" w:fill="FFFFFF" w:themeFill="background1"/>
            <w:vAlign w:val="center"/>
          </w:tcPr>
          <w:p w:rsidR="00A50F30" w:rsidRPr="00FA4C0E" w:rsidRDefault="00A50F30" w:rsidP="000F2B28">
            <w:pPr>
              <w:spacing w:before="60" w:after="60"/>
              <w:rPr>
                <w:bCs/>
                <w:sz w:val="22"/>
                <w:szCs w:val="22"/>
                <w:lang w:val="et-EE"/>
              </w:rPr>
            </w:pPr>
          </w:p>
        </w:tc>
        <w:tc>
          <w:tcPr>
            <w:tcW w:w="1559" w:type="dxa"/>
            <w:shd w:val="clear" w:color="auto" w:fill="FFFFFF" w:themeFill="background1"/>
            <w:vAlign w:val="center"/>
          </w:tcPr>
          <w:p w:rsidR="00A50F30" w:rsidRPr="00FA4C0E" w:rsidRDefault="00A50F30" w:rsidP="000F2B28">
            <w:pPr>
              <w:spacing w:before="60" w:after="60"/>
              <w:jc w:val="right"/>
              <w:rPr>
                <w:bCs/>
                <w:sz w:val="22"/>
                <w:szCs w:val="22"/>
                <w:lang w:val="et-EE"/>
              </w:rPr>
            </w:pPr>
          </w:p>
        </w:tc>
        <w:tc>
          <w:tcPr>
            <w:tcW w:w="1701" w:type="dxa"/>
            <w:gridSpan w:val="3"/>
            <w:shd w:val="clear" w:color="auto" w:fill="FFFFFF" w:themeFill="background1"/>
            <w:vAlign w:val="center"/>
          </w:tcPr>
          <w:p w:rsidR="00A50F30" w:rsidRPr="00FA4C0E" w:rsidRDefault="00A50F30" w:rsidP="000F2B28">
            <w:pPr>
              <w:spacing w:before="60" w:after="60"/>
              <w:jc w:val="right"/>
              <w:rPr>
                <w:bCs/>
                <w:sz w:val="22"/>
                <w:szCs w:val="22"/>
                <w:lang w:val="et-EE"/>
              </w:rPr>
            </w:pPr>
          </w:p>
        </w:tc>
        <w:tc>
          <w:tcPr>
            <w:tcW w:w="1589" w:type="dxa"/>
            <w:shd w:val="clear" w:color="auto" w:fill="FFFFFF" w:themeFill="background1"/>
            <w:vAlign w:val="center"/>
          </w:tcPr>
          <w:p w:rsidR="00A50F30" w:rsidRPr="00FA4C0E" w:rsidRDefault="00A50F30" w:rsidP="000F2B28">
            <w:pPr>
              <w:spacing w:before="60" w:after="60"/>
              <w:jc w:val="right"/>
              <w:rPr>
                <w:bCs/>
                <w:sz w:val="22"/>
                <w:szCs w:val="22"/>
                <w:lang w:val="et-EE"/>
              </w:rPr>
            </w:pPr>
          </w:p>
        </w:tc>
      </w:tr>
      <w:tr w:rsidR="00A50F30" w:rsidRPr="00FA4C0E" w:rsidTr="000F2B28">
        <w:tc>
          <w:tcPr>
            <w:tcW w:w="4957" w:type="dxa"/>
            <w:gridSpan w:val="2"/>
            <w:shd w:val="clear" w:color="auto" w:fill="FFFFFF" w:themeFill="background1"/>
            <w:vAlign w:val="center"/>
          </w:tcPr>
          <w:p w:rsidR="00A50F30" w:rsidRPr="00FA4C0E" w:rsidRDefault="00A50F30" w:rsidP="000F2B28">
            <w:pPr>
              <w:spacing w:before="60" w:after="60"/>
              <w:rPr>
                <w:bCs/>
                <w:sz w:val="22"/>
                <w:szCs w:val="22"/>
                <w:lang w:val="et-EE"/>
              </w:rPr>
            </w:pPr>
          </w:p>
        </w:tc>
        <w:tc>
          <w:tcPr>
            <w:tcW w:w="1559" w:type="dxa"/>
            <w:shd w:val="clear" w:color="auto" w:fill="FFFFFF" w:themeFill="background1"/>
            <w:vAlign w:val="center"/>
          </w:tcPr>
          <w:p w:rsidR="00A50F30" w:rsidRPr="00FA4C0E" w:rsidRDefault="00A50F30" w:rsidP="000F2B28">
            <w:pPr>
              <w:spacing w:before="60" w:after="60"/>
              <w:jc w:val="right"/>
              <w:rPr>
                <w:bCs/>
                <w:sz w:val="22"/>
                <w:szCs w:val="22"/>
                <w:lang w:val="et-EE"/>
              </w:rPr>
            </w:pPr>
          </w:p>
        </w:tc>
        <w:tc>
          <w:tcPr>
            <w:tcW w:w="1701" w:type="dxa"/>
            <w:gridSpan w:val="3"/>
            <w:shd w:val="clear" w:color="auto" w:fill="FFFFFF" w:themeFill="background1"/>
            <w:vAlign w:val="center"/>
          </w:tcPr>
          <w:p w:rsidR="00A50F30" w:rsidRPr="00FA4C0E" w:rsidRDefault="00A50F30" w:rsidP="000F2B28">
            <w:pPr>
              <w:spacing w:before="60" w:after="60"/>
              <w:jc w:val="right"/>
              <w:rPr>
                <w:bCs/>
                <w:sz w:val="22"/>
                <w:szCs w:val="22"/>
                <w:lang w:val="et-EE"/>
              </w:rPr>
            </w:pPr>
          </w:p>
        </w:tc>
        <w:tc>
          <w:tcPr>
            <w:tcW w:w="1589" w:type="dxa"/>
            <w:shd w:val="clear" w:color="auto" w:fill="FFFFFF" w:themeFill="background1"/>
            <w:vAlign w:val="center"/>
          </w:tcPr>
          <w:p w:rsidR="00A50F30" w:rsidRPr="00FA4C0E" w:rsidRDefault="00A50F30" w:rsidP="000F2B28">
            <w:pPr>
              <w:spacing w:before="60" w:after="60"/>
              <w:jc w:val="right"/>
              <w:rPr>
                <w:bCs/>
                <w:sz w:val="22"/>
                <w:szCs w:val="22"/>
                <w:lang w:val="et-EE"/>
              </w:rPr>
            </w:pPr>
          </w:p>
        </w:tc>
      </w:tr>
      <w:tr w:rsidR="00A50F30" w:rsidRPr="00FA4C0E" w:rsidTr="000F2B28">
        <w:tc>
          <w:tcPr>
            <w:tcW w:w="4957" w:type="dxa"/>
            <w:gridSpan w:val="2"/>
            <w:shd w:val="clear" w:color="auto" w:fill="FFFFFF" w:themeFill="background1"/>
            <w:vAlign w:val="center"/>
          </w:tcPr>
          <w:p w:rsidR="00A50F30" w:rsidRPr="00FA4C0E" w:rsidRDefault="00A50F30" w:rsidP="000F2B28">
            <w:pPr>
              <w:spacing w:before="60" w:after="60"/>
              <w:rPr>
                <w:bCs/>
                <w:sz w:val="22"/>
                <w:szCs w:val="22"/>
                <w:lang w:val="et-EE"/>
              </w:rPr>
            </w:pPr>
          </w:p>
        </w:tc>
        <w:tc>
          <w:tcPr>
            <w:tcW w:w="1559" w:type="dxa"/>
            <w:shd w:val="clear" w:color="auto" w:fill="FFFFFF" w:themeFill="background1"/>
            <w:vAlign w:val="center"/>
          </w:tcPr>
          <w:p w:rsidR="00A50F30" w:rsidRPr="00FA4C0E" w:rsidRDefault="00A50F30" w:rsidP="000F2B28">
            <w:pPr>
              <w:spacing w:before="60" w:after="60"/>
              <w:jc w:val="right"/>
              <w:rPr>
                <w:bCs/>
                <w:sz w:val="22"/>
                <w:szCs w:val="22"/>
                <w:lang w:val="et-EE"/>
              </w:rPr>
            </w:pPr>
          </w:p>
        </w:tc>
        <w:tc>
          <w:tcPr>
            <w:tcW w:w="1701" w:type="dxa"/>
            <w:gridSpan w:val="3"/>
            <w:shd w:val="clear" w:color="auto" w:fill="FFFFFF" w:themeFill="background1"/>
            <w:vAlign w:val="center"/>
          </w:tcPr>
          <w:p w:rsidR="00A50F30" w:rsidRPr="00FA4C0E" w:rsidRDefault="00A50F30" w:rsidP="000F2B28">
            <w:pPr>
              <w:spacing w:before="60" w:after="60"/>
              <w:jc w:val="right"/>
              <w:rPr>
                <w:bCs/>
                <w:sz w:val="22"/>
                <w:szCs w:val="22"/>
                <w:lang w:val="et-EE"/>
              </w:rPr>
            </w:pPr>
          </w:p>
        </w:tc>
        <w:tc>
          <w:tcPr>
            <w:tcW w:w="1589" w:type="dxa"/>
            <w:shd w:val="clear" w:color="auto" w:fill="FFFFFF" w:themeFill="background1"/>
            <w:vAlign w:val="center"/>
          </w:tcPr>
          <w:p w:rsidR="00A50F30" w:rsidRPr="00FA4C0E" w:rsidRDefault="00A50F30" w:rsidP="000F2B28">
            <w:pPr>
              <w:spacing w:before="60" w:after="60"/>
              <w:jc w:val="right"/>
              <w:rPr>
                <w:bCs/>
                <w:sz w:val="22"/>
                <w:szCs w:val="22"/>
                <w:lang w:val="et-EE"/>
              </w:rPr>
            </w:pPr>
          </w:p>
        </w:tc>
      </w:tr>
      <w:tr w:rsidR="001462D2" w:rsidRPr="00FA4C0E" w:rsidTr="000F2B28">
        <w:tc>
          <w:tcPr>
            <w:tcW w:w="4957" w:type="dxa"/>
            <w:gridSpan w:val="2"/>
            <w:shd w:val="clear" w:color="auto" w:fill="FFFFFF" w:themeFill="background1"/>
            <w:vAlign w:val="center"/>
          </w:tcPr>
          <w:p w:rsidR="001462D2" w:rsidRPr="00FA4C0E" w:rsidRDefault="001462D2" w:rsidP="000F2B28">
            <w:pPr>
              <w:spacing w:before="60" w:after="60"/>
              <w:rPr>
                <w:bCs/>
                <w:sz w:val="22"/>
                <w:szCs w:val="22"/>
                <w:lang w:val="et-EE"/>
              </w:rPr>
            </w:pPr>
          </w:p>
        </w:tc>
        <w:tc>
          <w:tcPr>
            <w:tcW w:w="1559" w:type="dxa"/>
            <w:shd w:val="clear" w:color="auto" w:fill="FFFFFF" w:themeFill="background1"/>
            <w:vAlign w:val="center"/>
          </w:tcPr>
          <w:p w:rsidR="001462D2" w:rsidRPr="00FA4C0E" w:rsidRDefault="001462D2" w:rsidP="000F2B28">
            <w:pPr>
              <w:spacing w:before="60" w:after="60"/>
              <w:jc w:val="right"/>
              <w:rPr>
                <w:bCs/>
                <w:sz w:val="22"/>
                <w:szCs w:val="22"/>
                <w:lang w:val="et-EE"/>
              </w:rPr>
            </w:pPr>
          </w:p>
        </w:tc>
        <w:tc>
          <w:tcPr>
            <w:tcW w:w="1701" w:type="dxa"/>
            <w:gridSpan w:val="3"/>
            <w:shd w:val="clear" w:color="auto" w:fill="FFFFFF" w:themeFill="background1"/>
            <w:vAlign w:val="center"/>
          </w:tcPr>
          <w:p w:rsidR="001462D2" w:rsidRPr="00FA4C0E" w:rsidRDefault="001462D2" w:rsidP="000F2B28">
            <w:pPr>
              <w:spacing w:before="60" w:after="60"/>
              <w:jc w:val="right"/>
              <w:rPr>
                <w:bCs/>
                <w:sz w:val="22"/>
                <w:szCs w:val="22"/>
                <w:lang w:val="et-EE"/>
              </w:rPr>
            </w:pPr>
          </w:p>
        </w:tc>
        <w:tc>
          <w:tcPr>
            <w:tcW w:w="1589" w:type="dxa"/>
            <w:shd w:val="clear" w:color="auto" w:fill="FFFFFF" w:themeFill="background1"/>
            <w:vAlign w:val="center"/>
          </w:tcPr>
          <w:p w:rsidR="001462D2" w:rsidRPr="00FA4C0E" w:rsidRDefault="001462D2" w:rsidP="000F2B28">
            <w:pPr>
              <w:spacing w:before="60" w:after="60"/>
              <w:jc w:val="right"/>
              <w:rPr>
                <w:bCs/>
                <w:sz w:val="22"/>
                <w:szCs w:val="22"/>
                <w:lang w:val="et-EE"/>
              </w:rPr>
            </w:pPr>
          </w:p>
        </w:tc>
      </w:tr>
      <w:tr w:rsidR="00A50F30" w:rsidRPr="00FA4C0E" w:rsidTr="000F2B28">
        <w:tc>
          <w:tcPr>
            <w:tcW w:w="4957" w:type="dxa"/>
            <w:gridSpan w:val="2"/>
            <w:shd w:val="clear" w:color="auto" w:fill="FFFFFF" w:themeFill="background1"/>
            <w:vAlign w:val="center"/>
          </w:tcPr>
          <w:p w:rsidR="00A50F30" w:rsidRPr="00FA4C0E" w:rsidRDefault="00A50F30" w:rsidP="000F2B28">
            <w:pPr>
              <w:spacing w:before="60" w:after="60"/>
              <w:rPr>
                <w:bCs/>
                <w:sz w:val="22"/>
                <w:szCs w:val="22"/>
                <w:lang w:val="et-EE"/>
              </w:rPr>
            </w:pPr>
          </w:p>
        </w:tc>
        <w:tc>
          <w:tcPr>
            <w:tcW w:w="1559" w:type="dxa"/>
            <w:shd w:val="clear" w:color="auto" w:fill="FFFFFF" w:themeFill="background1"/>
            <w:vAlign w:val="center"/>
          </w:tcPr>
          <w:p w:rsidR="00A50F30" w:rsidRPr="00FA4C0E" w:rsidRDefault="00A50F30" w:rsidP="000F2B28">
            <w:pPr>
              <w:spacing w:before="60" w:after="60"/>
              <w:jc w:val="right"/>
              <w:rPr>
                <w:bCs/>
                <w:sz w:val="22"/>
                <w:szCs w:val="22"/>
                <w:lang w:val="et-EE"/>
              </w:rPr>
            </w:pPr>
          </w:p>
        </w:tc>
        <w:tc>
          <w:tcPr>
            <w:tcW w:w="1701" w:type="dxa"/>
            <w:gridSpan w:val="3"/>
            <w:shd w:val="clear" w:color="auto" w:fill="FFFFFF" w:themeFill="background1"/>
            <w:vAlign w:val="center"/>
          </w:tcPr>
          <w:p w:rsidR="00A50F30" w:rsidRPr="00FA4C0E" w:rsidRDefault="00A50F30" w:rsidP="000F2B28">
            <w:pPr>
              <w:spacing w:before="60" w:after="60"/>
              <w:jc w:val="right"/>
              <w:rPr>
                <w:bCs/>
                <w:sz w:val="22"/>
                <w:szCs w:val="22"/>
                <w:lang w:val="et-EE"/>
              </w:rPr>
            </w:pPr>
          </w:p>
        </w:tc>
        <w:tc>
          <w:tcPr>
            <w:tcW w:w="1589" w:type="dxa"/>
            <w:shd w:val="clear" w:color="auto" w:fill="FFFFFF" w:themeFill="background1"/>
            <w:vAlign w:val="center"/>
          </w:tcPr>
          <w:p w:rsidR="00A50F30" w:rsidRPr="00FA4C0E" w:rsidRDefault="00A50F30" w:rsidP="000F2B28">
            <w:pPr>
              <w:spacing w:before="60" w:after="60"/>
              <w:jc w:val="right"/>
              <w:rPr>
                <w:bCs/>
                <w:sz w:val="22"/>
                <w:szCs w:val="22"/>
                <w:lang w:val="et-EE"/>
              </w:rPr>
            </w:pPr>
          </w:p>
        </w:tc>
      </w:tr>
      <w:tr w:rsidR="00A50F30" w:rsidRPr="00FA4C0E" w:rsidTr="000F2B28">
        <w:tc>
          <w:tcPr>
            <w:tcW w:w="4957" w:type="dxa"/>
            <w:gridSpan w:val="2"/>
            <w:shd w:val="clear" w:color="auto" w:fill="FFFFFF" w:themeFill="background1"/>
            <w:vAlign w:val="center"/>
          </w:tcPr>
          <w:p w:rsidR="00A50F30" w:rsidRPr="00FA4C0E" w:rsidRDefault="00A50F30" w:rsidP="000F2B28">
            <w:pPr>
              <w:spacing w:before="60" w:after="60"/>
              <w:rPr>
                <w:bCs/>
                <w:sz w:val="22"/>
                <w:szCs w:val="22"/>
                <w:lang w:val="et-EE"/>
              </w:rPr>
            </w:pPr>
          </w:p>
        </w:tc>
        <w:tc>
          <w:tcPr>
            <w:tcW w:w="1559" w:type="dxa"/>
            <w:shd w:val="clear" w:color="auto" w:fill="FFFFFF" w:themeFill="background1"/>
            <w:vAlign w:val="center"/>
          </w:tcPr>
          <w:p w:rsidR="00A50F30" w:rsidRPr="00FA4C0E" w:rsidRDefault="00A50F30" w:rsidP="000F2B28">
            <w:pPr>
              <w:spacing w:before="60" w:after="60"/>
              <w:jc w:val="right"/>
              <w:rPr>
                <w:bCs/>
                <w:sz w:val="22"/>
                <w:szCs w:val="22"/>
                <w:lang w:val="et-EE"/>
              </w:rPr>
            </w:pPr>
          </w:p>
        </w:tc>
        <w:tc>
          <w:tcPr>
            <w:tcW w:w="1701" w:type="dxa"/>
            <w:gridSpan w:val="3"/>
            <w:shd w:val="clear" w:color="auto" w:fill="FFFFFF" w:themeFill="background1"/>
            <w:vAlign w:val="center"/>
          </w:tcPr>
          <w:p w:rsidR="00A50F30" w:rsidRPr="00FA4C0E" w:rsidRDefault="00A50F30" w:rsidP="000F2B28">
            <w:pPr>
              <w:spacing w:before="60" w:after="60"/>
              <w:jc w:val="right"/>
              <w:rPr>
                <w:bCs/>
                <w:sz w:val="22"/>
                <w:szCs w:val="22"/>
                <w:lang w:val="et-EE"/>
              </w:rPr>
            </w:pPr>
          </w:p>
        </w:tc>
        <w:tc>
          <w:tcPr>
            <w:tcW w:w="1589" w:type="dxa"/>
            <w:shd w:val="clear" w:color="auto" w:fill="FFFFFF" w:themeFill="background1"/>
            <w:vAlign w:val="center"/>
          </w:tcPr>
          <w:p w:rsidR="00A50F30" w:rsidRPr="00FA4C0E" w:rsidRDefault="00A50F30" w:rsidP="000F2B28">
            <w:pPr>
              <w:spacing w:before="60" w:after="60"/>
              <w:jc w:val="right"/>
              <w:rPr>
                <w:bCs/>
                <w:sz w:val="22"/>
                <w:szCs w:val="22"/>
                <w:lang w:val="et-EE"/>
              </w:rPr>
            </w:pPr>
          </w:p>
        </w:tc>
      </w:tr>
      <w:tr w:rsidR="00A50F30" w:rsidRPr="00FA4C0E" w:rsidTr="000F2B28">
        <w:tc>
          <w:tcPr>
            <w:tcW w:w="4957" w:type="dxa"/>
            <w:gridSpan w:val="2"/>
            <w:shd w:val="clear" w:color="auto" w:fill="FFFFFF" w:themeFill="background1"/>
            <w:vAlign w:val="center"/>
          </w:tcPr>
          <w:p w:rsidR="00A50F30" w:rsidRPr="00FA4C0E" w:rsidRDefault="00A50F30" w:rsidP="000F2B28">
            <w:pPr>
              <w:spacing w:before="60" w:after="60"/>
              <w:rPr>
                <w:bCs/>
                <w:sz w:val="22"/>
                <w:szCs w:val="22"/>
                <w:lang w:val="et-EE"/>
              </w:rPr>
            </w:pPr>
          </w:p>
        </w:tc>
        <w:tc>
          <w:tcPr>
            <w:tcW w:w="1559" w:type="dxa"/>
            <w:shd w:val="clear" w:color="auto" w:fill="FFFFFF" w:themeFill="background1"/>
            <w:vAlign w:val="center"/>
          </w:tcPr>
          <w:p w:rsidR="00A50F30" w:rsidRPr="00FA4C0E" w:rsidRDefault="00A50F30" w:rsidP="000F2B28">
            <w:pPr>
              <w:spacing w:before="60" w:after="60"/>
              <w:jc w:val="right"/>
              <w:rPr>
                <w:bCs/>
                <w:sz w:val="22"/>
                <w:szCs w:val="22"/>
                <w:lang w:val="et-EE"/>
              </w:rPr>
            </w:pPr>
          </w:p>
        </w:tc>
        <w:tc>
          <w:tcPr>
            <w:tcW w:w="1701" w:type="dxa"/>
            <w:gridSpan w:val="3"/>
            <w:shd w:val="clear" w:color="auto" w:fill="FFFFFF" w:themeFill="background1"/>
            <w:vAlign w:val="center"/>
          </w:tcPr>
          <w:p w:rsidR="00A50F30" w:rsidRPr="00FA4C0E" w:rsidRDefault="00A50F30" w:rsidP="000F2B28">
            <w:pPr>
              <w:spacing w:before="60" w:after="60"/>
              <w:jc w:val="right"/>
              <w:rPr>
                <w:bCs/>
                <w:sz w:val="22"/>
                <w:szCs w:val="22"/>
                <w:lang w:val="et-EE"/>
              </w:rPr>
            </w:pPr>
          </w:p>
        </w:tc>
        <w:tc>
          <w:tcPr>
            <w:tcW w:w="1589" w:type="dxa"/>
            <w:shd w:val="clear" w:color="auto" w:fill="FFFFFF" w:themeFill="background1"/>
            <w:vAlign w:val="center"/>
          </w:tcPr>
          <w:p w:rsidR="00A50F30" w:rsidRPr="00FA4C0E" w:rsidRDefault="00A50F30" w:rsidP="000F2B28">
            <w:pPr>
              <w:spacing w:before="60" w:after="60"/>
              <w:jc w:val="right"/>
              <w:rPr>
                <w:bCs/>
                <w:sz w:val="22"/>
                <w:szCs w:val="22"/>
                <w:lang w:val="et-EE"/>
              </w:rPr>
            </w:pPr>
          </w:p>
        </w:tc>
      </w:tr>
      <w:tr w:rsidR="00A50F30" w:rsidRPr="00FA4C0E" w:rsidTr="000F2B28">
        <w:tc>
          <w:tcPr>
            <w:tcW w:w="4957" w:type="dxa"/>
            <w:gridSpan w:val="2"/>
            <w:shd w:val="clear" w:color="auto" w:fill="FFFFFF" w:themeFill="background1"/>
            <w:vAlign w:val="center"/>
          </w:tcPr>
          <w:p w:rsidR="00A50F30" w:rsidRPr="00FA4C0E" w:rsidRDefault="00A50F30" w:rsidP="000F2B28">
            <w:pPr>
              <w:spacing w:before="60" w:after="60"/>
              <w:rPr>
                <w:bCs/>
                <w:sz w:val="22"/>
                <w:szCs w:val="22"/>
                <w:lang w:val="et-EE"/>
              </w:rPr>
            </w:pPr>
          </w:p>
        </w:tc>
        <w:tc>
          <w:tcPr>
            <w:tcW w:w="1559" w:type="dxa"/>
            <w:shd w:val="clear" w:color="auto" w:fill="FFFFFF" w:themeFill="background1"/>
            <w:vAlign w:val="center"/>
          </w:tcPr>
          <w:p w:rsidR="00A50F30" w:rsidRPr="00FA4C0E" w:rsidRDefault="00A50F30" w:rsidP="000F2B28">
            <w:pPr>
              <w:spacing w:before="60" w:after="60"/>
              <w:jc w:val="right"/>
              <w:rPr>
                <w:bCs/>
                <w:sz w:val="22"/>
                <w:szCs w:val="22"/>
                <w:lang w:val="et-EE"/>
              </w:rPr>
            </w:pPr>
          </w:p>
        </w:tc>
        <w:tc>
          <w:tcPr>
            <w:tcW w:w="1701" w:type="dxa"/>
            <w:gridSpan w:val="3"/>
            <w:shd w:val="clear" w:color="auto" w:fill="FFFFFF" w:themeFill="background1"/>
            <w:vAlign w:val="center"/>
          </w:tcPr>
          <w:p w:rsidR="00A50F30" w:rsidRPr="00FA4C0E" w:rsidRDefault="00A50F30" w:rsidP="000F2B28">
            <w:pPr>
              <w:spacing w:before="60" w:after="60"/>
              <w:jc w:val="right"/>
              <w:rPr>
                <w:bCs/>
                <w:sz w:val="22"/>
                <w:szCs w:val="22"/>
                <w:lang w:val="et-EE"/>
              </w:rPr>
            </w:pPr>
          </w:p>
        </w:tc>
        <w:tc>
          <w:tcPr>
            <w:tcW w:w="1589" w:type="dxa"/>
            <w:shd w:val="clear" w:color="auto" w:fill="FFFFFF" w:themeFill="background1"/>
            <w:vAlign w:val="center"/>
          </w:tcPr>
          <w:p w:rsidR="00A50F30" w:rsidRPr="00FA4C0E" w:rsidRDefault="00A50F30" w:rsidP="000F2B28">
            <w:pPr>
              <w:spacing w:before="60" w:after="60"/>
              <w:jc w:val="right"/>
              <w:rPr>
                <w:bCs/>
                <w:sz w:val="22"/>
                <w:szCs w:val="22"/>
                <w:lang w:val="et-EE"/>
              </w:rPr>
            </w:pPr>
          </w:p>
        </w:tc>
      </w:tr>
      <w:tr w:rsidR="00A50F30" w:rsidRPr="00FA4C0E" w:rsidTr="000F2B28">
        <w:tc>
          <w:tcPr>
            <w:tcW w:w="4957" w:type="dxa"/>
            <w:gridSpan w:val="2"/>
            <w:shd w:val="clear" w:color="auto" w:fill="FFFFFF" w:themeFill="background1"/>
            <w:vAlign w:val="center"/>
          </w:tcPr>
          <w:p w:rsidR="00A50F30" w:rsidRPr="00FA4C0E" w:rsidRDefault="00A50F30" w:rsidP="000F2B28">
            <w:pPr>
              <w:spacing w:before="60" w:after="60"/>
              <w:rPr>
                <w:bCs/>
                <w:sz w:val="22"/>
                <w:szCs w:val="22"/>
                <w:lang w:val="et-EE"/>
              </w:rPr>
            </w:pPr>
          </w:p>
        </w:tc>
        <w:tc>
          <w:tcPr>
            <w:tcW w:w="1559" w:type="dxa"/>
            <w:shd w:val="clear" w:color="auto" w:fill="FFFFFF" w:themeFill="background1"/>
            <w:vAlign w:val="center"/>
          </w:tcPr>
          <w:p w:rsidR="00A50F30" w:rsidRPr="00FA4C0E" w:rsidRDefault="00A50F30" w:rsidP="000F2B28">
            <w:pPr>
              <w:spacing w:before="60" w:after="60"/>
              <w:jc w:val="right"/>
              <w:rPr>
                <w:bCs/>
                <w:sz w:val="22"/>
                <w:szCs w:val="22"/>
                <w:lang w:val="et-EE"/>
              </w:rPr>
            </w:pPr>
          </w:p>
        </w:tc>
        <w:tc>
          <w:tcPr>
            <w:tcW w:w="1701" w:type="dxa"/>
            <w:gridSpan w:val="3"/>
            <w:shd w:val="clear" w:color="auto" w:fill="FFFFFF" w:themeFill="background1"/>
            <w:vAlign w:val="center"/>
          </w:tcPr>
          <w:p w:rsidR="00A50F30" w:rsidRPr="00FA4C0E" w:rsidRDefault="00A50F30" w:rsidP="000F2B28">
            <w:pPr>
              <w:spacing w:before="60" w:after="60"/>
              <w:jc w:val="right"/>
              <w:rPr>
                <w:bCs/>
                <w:sz w:val="22"/>
                <w:szCs w:val="22"/>
                <w:lang w:val="et-EE"/>
              </w:rPr>
            </w:pPr>
          </w:p>
        </w:tc>
        <w:tc>
          <w:tcPr>
            <w:tcW w:w="1589" w:type="dxa"/>
            <w:shd w:val="clear" w:color="auto" w:fill="FFFFFF" w:themeFill="background1"/>
            <w:vAlign w:val="center"/>
          </w:tcPr>
          <w:p w:rsidR="00A50F30" w:rsidRPr="00FA4C0E" w:rsidRDefault="00A50F30" w:rsidP="000F2B28">
            <w:pPr>
              <w:spacing w:before="60" w:after="60"/>
              <w:jc w:val="right"/>
              <w:rPr>
                <w:bCs/>
                <w:sz w:val="22"/>
                <w:szCs w:val="22"/>
                <w:lang w:val="et-EE"/>
              </w:rPr>
            </w:pPr>
          </w:p>
        </w:tc>
      </w:tr>
      <w:tr w:rsidR="00A50F30" w:rsidRPr="00FA4C0E" w:rsidTr="000F2B28">
        <w:tc>
          <w:tcPr>
            <w:tcW w:w="4957" w:type="dxa"/>
            <w:gridSpan w:val="2"/>
            <w:shd w:val="clear" w:color="auto" w:fill="FFFFFF" w:themeFill="background1"/>
            <w:vAlign w:val="center"/>
          </w:tcPr>
          <w:p w:rsidR="00A50F30" w:rsidRPr="00FA4C0E" w:rsidRDefault="00A50F30" w:rsidP="000F2B28">
            <w:pPr>
              <w:spacing w:before="60" w:after="60"/>
              <w:rPr>
                <w:bCs/>
                <w:sz w:val="22"/>
                <w:szCs w:val="22"/>
                <w:lang w:val="et-EE"/>
              </w:rPr>
            </w:pPr>
          </w:p>
        </w:tc>
        <w:tc>
          <w:tcPr>
            <w:tcW w:w="1559" w:type="dxa"/>
            <w:shd w:val="clear" w:color="auto" w:fill="FFFFFF" w:themeFill="background1"/>
            <w:vAlign w:val="center"/>
          </w:tcPr>
          <w:p w:rsidR="00A50F30" w:rsidRPr="00FA4C0E" w:rsidRDefault="00A50F30" w:rsidP="000F2B28">
            <w:pPr>
              <w:spacing w:before="60" w:after="60"/>
              <w:jc w:val="right"/>
              <w:rPr>
                <w:bCs/>
                <w:sz w:val="22"/>
                <w:szCs w:val="22"/>
                <w:lang w:val="et-EE"/>
              </w:rPr>
            </w:pPr>
          </w:p>
        </w:tc>
        <w:tc>
          <w:tcPr>
            <w:tcW w:w="1701" w:type="dxa"/>
            <w:gridSpan w:val="3"/>
            <w:shd w:val="clear" w:color="auto" w:fill="FFFFFF" w:themeFill="background1"/>
            <w:vAlign w:val="center"/>
          </w:tcPr>
          <w:p w:rsidR="00A50F30" w:rsidRPr="00FA4C0E" w:rsidRDefault="00A50F30" w:rsidP="000F2B28">
            <w:pPr>
              <w:spacing w:before="60" w:after="60"/>
              <w:jc w:val="right"/>
              <w:rPr>
                <w:bCs/>
                <w:sz w:val="22"/>
                <w:szCs w:val="22"/>
                <w:lang w:val="et-EE"/>
              </w:rPr>
            </w:pPr>
          </w:p>
        </w:tc>
        <w:tc>
          <w:tcPr>
            <w:tcW w:w="1589" w:type="dxa"/>
            <w:shd w:val="clear" w:color="auto" w:fill="FFFFFF" w:themeFill="background1"/>
            <w:vAlign w:val="center"/>
          </w:tcPr>
          <w:p w:rsidR="00A50F30" w:rsidRPr="00FA4C0E" w:rsidRDefault="00A50F30" w:rsidP="000F2B28">
            <w:pPr>
              <w:spacing w:before="60" w:after="60"/>
              <w:jc w:val="right"/>
              <w:rPr>
                <w:bCs/>
                <w:sz w:val="22"/>
                <w:szCs w:val="22"/>
                <w:lang w:val="et-EE"/>
              </w:rPr>
            </w:pPr>
          </w:p>
        </w:tc>
      </w:tr>
      <w:tr w:rsidR="001462D2" w:rsidRPr="00FA4C0E" w:rsidTr="000F2B28">
        <w:tc>
          <w:tcPr>
            <w:tcW w:w="4957" w:type="dxa"/>
            <w:gridSpan w:val="2"/>
            <w:shd w:val="clear" w:color="auto" w:fill="F2F2F2" w:themeFill="background1" w:themeFillShade="F2"/>
          </w:tcPr>
          <w:p w:rsidR="001462D2" w:rsidRPr="00FA4C0E" w:rsidRDefault="00217CCE" w:rsidP="00A162F8">
            <w:pPr>
              <w:spacing w:before="60" w:after="60"/>
              <w:rPr>
                <w:b/>
                <w:bCs/>
                <w:sz w:val="22"/>
                <w:szCs w:val="22"/>
                <w:lang w:val="et-EE"/>
              </w:rPr>
            </w:pPr>
            <w:r w:rsidRPr="00217CCE">
              <w:rPr>
                <w:b/>
                <w:bCs/>
                <w:sz w:val="22"/>
                <w:szCs w:val="22"/>
                <w:lang w:val="et-EE"/>
              </w:rPr>
              <w:t xml:space="preserve">TEGEVUSE </w:t>
            </w:r>
            <w:r w:rsidR="001462D2" w:rsidRPr="00FA4C0E">
              <w:rPr>
                <w:b/>
                <w:bCs/>
                <w:sz w:val="22"/>
                <w:szCs w:val="22"/>
                <w:lang w:val="et-EE"/>
              </w:rPr>
              <w:t>KULUD KOKKU:</w:t>
            </w:r>
          </w:p>
        </w:tc>
        <w:tc>
          <w:tcPr>
            <w:tcW w:w="1559" w:type="dxa"/>
            <w:shd w:val="clear" w:color="auto" w:fill="F2F2F2" w:themeFill="background1" w:themeFillShade="F2"/>
            <w:vAlign w:val="center"/>
          </w:tcPr>
          <w:p w:rsidR="001462D2" w:rsidRPr="00FA4C0E" w:rsidRDefault="001462D2" w:rsidP="000F2B28">
            <w:pPr>
              <w:spacing w:before="60" w:after="60"/>
              <w:jc w:val="right"/>
              <w:rPr>
                <w:b/>
                <w:bCs/>
                <w:sz w:val="22"/>
                <w:szCs w:val="22"/>
                <w:lang w:val="et-EE"/>
              </w:rPr>
            </w:pPr>
          </w:p>
        </w:tc>
        <w:tc>
          <w:tcPr>
            <w:tcW w:w="1701" w:type="dxa"/>
            <w:gridSpan w:val="3"/>
            <w:shd w:val="clear" w:color="auto" w:fill="F2F2F2" w:themeFill="background1" w:themeFillShade="F2"/>
            <w:vAlign w:val="center"/>
          </w:tcPr>
          <w:p w:rsidR="001462D2" w:rsidRPr="00FA4C0E" w:rsidRDefault="001462D2" w:rsidP="000F2B28">
            <w:pPr>
              <w:spacing w:before="60" w:after="60"/>
              <w:jc w:val="right"/>
              <w:rPr>
                <w:b/>
                <w:bCs/>
                <w:sz w:val="22"/>
                <w:szCs w:val="22"/>
                <w:lang w:val="et-EE"/>
              </w:rPr>
            </w:pPr>
          </w:p>
        </w:tc>
        <w:tc>
          <w:tcPr>
            <w:tcW w:w="1589" w:type="dxa"/>
            <w:shd w:val="clear" w:color="auto" w:fill="F2F2F2" w:themeFill="background1" w:themeFillShade="F2"/>
            <w:vAlign w:val="center"/>
          </w:tcPr>
          <w:p w:rsidR="001462D2" w:rsidRPr="00FA4C0E" w:rsidRDefault="001462D2" w:rsidP="000F2B28">
            <w:pPr>
              <w:spacing w:before="60" w:after="60"/>
              <w:jc w:val="right"/>
              <w:rPr>
                <w:b/>
                <w:bCs/>
                <w:sz w:val="22"/>
                <w:szCs w:val="22"/>
                <w:lang w:val="et-EE"/>
              </w:rPr>
            </w:pPr>
          </w:p>
        </w:tc>
      </w:tr>
      <w:tr w:rsidR="001462D2" w:rsidRPr="00FA4C0E" w:rsidTr="00A21077">
        <w:trPr>
          <w:trHeight w:val="1297"/>
        </w:trPr>
        <w:tc>
          <w:tcPr>
            <w:tcW w:w="9806" w:type="dxa"/>
            <w:gridSpan w:val="7"/>
            <w:shd w:val="clear" w:color="auto" w:fill="FFFFFF" w:themeFill="background1"/>
            <w:vAlign w:val="center"/>
          </w:tcPr>
          <w:p w:rsidR="001462D2" w:rsidRDefault="005B6154" w:rsidP="00A21077">
            <w:pPr>
              <w:rPr>
                <w:sz w:val="22"/>
                <w:szCs w:val="22"/>
                <w:lang w:val="et-EE"/>
              </w:rPr>
            </w:pPr>
            <w:r>
              <w:rPr>
                <w:sz w:val="22"/>
                <w:szCs w:val="22"/>
                <w:lang w:val="et-EE"/>
              </w:rPr>
              <w:t xml:space="preserve">Tegevuse </w:t>
            </w:r>
            <w:r w:rsidR="00FA4C0E" w:rsidRPr="00FA4C0E">
              <w:rPr>
                <w:sz w:val="22"/>
                <w:szCs w:val="22"/>
                <w:lang w:val="et-EE"/>
              </w:rPr>
              <w:t xml:space="preserve">tulude ja kulude </w:t>
            </w:r>
            <w:r w:rsidR="000F2B28">
              <w:rPr>
                <w:sz w:val="22"/>
                <w:szCs w:val="22"/>
                <w:lang w:val="et-EE"/>
              </w:rPr>
              <w:t xml:space="preserve">eelarvete </w:t>
            </w:r>
            <w:r w:rsidR="00FA4C0E" w:rsidRPr="00FA4C0E">
              <w:rPr>
                <w:sz w:val="22"/>
                <w:szCs w:val="22"/>
                <w:lang w:val="et-EE"/>
              </w:rPr>
              <w:t>kog</w:t>
            </w:r>
            <w:r>
              <w:rPr>
                <w:sz w:val="22"/>
                <w:szCs w:val="22"/>
                <w:lang w:val="et-EE"/>
              </w:rPr>
              <w:t>usummad peavad olema tasakaalus.</w:t>
            </w:r>
          </w:p>
          <w:p w:rsidR="00A21077" w:rsidRPr="00FA4C0E" w:rsidRDefault="00A21077" w:rsidP="00A21077">
            <w:pPr>
              <w:rPr>
                <w:sz w:val="22"/>
                <w:szCs w:val="22"/>
                <w:lang w:val="et-EE"/>
              </w:rPr>
            </w:pPr>
          </w:p>
          <w:p w:rsidR="00FA4C0E" w:rsidRPr="00FA4C0E" w:rsidRDefault="005B6154" w:rsidP="00A21077">
            <w:pPr>
              <w:rPr>
                <w:sz w:val="22"/>
                <w:szCs w:val="22"/>
                <w:lang w:val="et-EE"/>
              </w:rPr>
            </w:pPr>
            <w:r w:rsidRPr="005B6154">
              <w:rPr>
                <w:sz w:val="22"/>
                <w:szCs w:val="22"/>
                <w:lang w:val="et-EE"/>
              </w:rPr>
              <w:t>Asjade või teenuste ostmise korral ning ehitustöödega seotud kulutuste tegemiseks raha taotlemisel lisatakse taotlusele vähemalt 3 võrdlevat hinnapakkumist või kalkulatsiooni. Kui hinnapakkumisi või kalkulatsioone on vähem või puuduvad need üldse, tuleb seda taotluses põhjendada.</w:t>
            </w:r>
          </w:p>
        </w:tc>
      </w:tr>
      <w:tr w:rsidR="00A50F30" w:rsidRPr="00FA4C0E" w:rsidTr="00CE2F34">
        <w:tc>
          <w:tcPr>
            <w:tcW w:w="4682" w:type="dxa"/>
            <w:shd w:val="clear" w:color="auto" w:fill="F2F2F2" w:themeFill="background1" w:themeFillShade="F2"/>
          </w:tcPr>
          <w:p w:rsidR="00A50F30" w:rsidRPr="00FA4C0E" w:rsidRDefault="00A50F30" w:rsidP="00A50F30">
            <w:pPr>
              <w:spacing w:before="80" w:after="80"/>
              <w:rPr>
                <w:sz w:val="22"/>
                <w:szCs w:val="22"/>
                <w:lang w:val="et-EE"/>
              </w:rPr>
            </w:pPr>
            <w:r w:rsidRPr="00FA4C0E">
              <w:rPr>
                <w:b/>
                <w:bCs/>
                <w:sz w:val="22"/>
                <w:szCs w:val="22"/>
                <w:lang w:val="et-EE"/>
              </w:rPr>
              <w:t>TAOTLEJA ALLKIRJAÕIGUSLIK ISIK:</w:t>
            </w:r>
          </w:p>
        </w:tc>
        <w:tc>
          <w:tcPr>
            <w:tcW w:w="5124" w:type="dxa"/>
            <w:gridSpan w:val="6"/>
          </w:tcPr>
          <w:p w:rsidR="00A50F30" w:rsidRPr="00FA4C0E" w:rsidRDefault="00A50F30" w:rsidP="00A50F30">
            <w:pPr>
              <w:spacing w:before="80" w:after="80"/>
              <w:rPr>
                <w:sz w:val="22"/>
                <w:szCs w:val="22"/>
                <w:lang w:val="et-EE"/>
              </w:rPr>
            </w:pPr>
          </w:p>
        </w:tc>
      </w:tr>
      <w:tr w:rsidR="00A50F30" w:rsidRPr="00FA4C0E" w:rsidTr="00CE2F34">
        <w:tc>
          <w:tcPr>
            <w:tcW w:w="9806" w:type="dxa"/>
            <w:gridSpan w:val="7"/>
          </w:tcPr>
          <w:p w:rsidR="002359DD" w:rsidRDefault="002359DD" w:rsidP="002359DD">
            <w:pPr>
              <w:pStyle w:val="Loendilik"/>
              <w:jc w:val="both"/>
              <w:rPr>
                <w:bCs/>
                <w:sz w:val="22"/>
                <w:szCs w:val="22"/>
                <w:lang w:val="et-EE"/>
              </w:rPr>
            </w:pPr>
          </w:p>
          <w:p w:rsidR="00A50F30" w:rsidRPr="005B6154" w:rsidRDefault="00A50F30" w:rsidP="005B6154">
            <w:pPr>
              <w:pStyle w:val="Loendilik"/>
              <w:numPr>
                <w:ilvl w:val="0"/>
                <w:numId w:val="1"/>
              </w:numPr>
              <w:jc w:val="both"/>
              <w:rPr>
                <w:bCs/>
                <w:sz w:val="22"/>
                <w:szCs w:val="22"/>
                <w:lang w:val="et-EE"/>
              </w:rPr>
            </w:pPr>
            <w:r w:rsidRPr="005B6154">
              <w:rPr>
                <w:bCs/>
                <w:sz w:val="22"/>
                <w:szCs w:val="22"/>
                <w:lang w:val="et-EE"/>
              </w:rPr>
              <w:t xml:space="preserve">Kinnitan, et olen tutvunud </w:t>
            </w:r>
            <w:r w:rsidR="00217CCE" w:rsidRPr="005B6154">
              <w:rPr>
                <w:bCs/>
                <w:sz w:val="22"/>
                <w:szCs w:val="22"/>
                <w:lang w:val="et-EE"/>
              </w:rPr>
              <w:t>Viljandi Linnavolikogu 26.05.2016 määrusega nr 89 „</w:t>
            </w:r>
            <w:hyperlink r:id="rId8" w:history="1">
              <w:r w:rsidR="00217CCE" w:rsidRPr="005B6154">
                <w:rPr>
                  <w:rStyle w:val="Hperlink"/>
                  <w:bCs/>
                  <w:sz w:val="22"/>
                  <w:szCs w:val="22"/>
                  <w:lang w:val="et-EE"/>
                </w:rPr>
                <w:t>Reservfondi kasutamise kord</w:t>
              </w:r>
            </w:hyperlink>
            <w:r w:rsidR="00217CCE" w:rsidRPr="005B6154">
              <w:rPr>
                <w:bCs/>
                <w:sz w:val="22"/>
                <w:szCs w:val="22"/>
                <w:lang w:val="et-EE"/>
              </w:rPr>
              <w:t>“.</w:t>
            </w:r>
          </w:p>
          <w:p w:rsidR="00A50F30" w:rsidRPr="005B6154" w:rsidRDefault="00C80978" w:rsidP="005B6154">
            <w:pPr>
              <w:pStyle w:val="Loendilik"/>
              <w:numPr>
                <w:ilvl w:val="0"/>
                <w:numId w:val="1"/>
              </w:numPr>
              <w:jc w:val="both"/>
              <w:rPr>
                <w:bCs/>
                <w:sz w:val="22"/>
                <w:szCs w:val="22"/>
                <w:lang w:val="et-EE"/>
              </w:rPr>
            </w:pPr>
            <w:r w:rsidRPr="005B6154">
              <w:rPr>
                <w:bCs/>
                <w:sz w:val="22"/>
                <w:szCs w:val="22"/>
                <w:lang w:val="et-EE"/>
              </w:rPr>
              <w:t>Kinnitan, et taotlejale on vastavalt Viljandi Linnavolikogu 26.05.2016 määruse nr 89 „</w:t>
            </w:r>
            <w:hyperlink r:id="rId9" w:history="1">
              <w:r w:rsidRPr="005B6154">
                <w:rPr>
                  <w:rStyle w:val="Hperlink"/>
                  <w:bCs/>
                  <w:sz w:val="22"/>
                  <w:szCs w:val="22"/>
                  <w:lang w:val="et-EE"/>
                </w:rPr>
                <w:t>Reservfondi kasutamise kord</w:t>
              </w:r>
            </w:hyperlink>
            <w:r w:rsidRPr="005B6154">
              <w:rPr>
                <w:bCs/>
                <w:sz w:val="22"/>
                <w:szCs w:val="22"/>
                <w:lang w:val="et-EE"/>
              </w:rPr>
              <w:t>“ § 2 lõikes 3</w:t>
            </w:r>
            <w:r w:rsidR="00A50F30" w:rsidRPr="005B6154">
              <w:rPr>
                <w:bCs/>
                <w:sz w:val="22"/>
                <w:szCs w:val="22"/>
                <w:lang w:val="et-EE"/>
              </w:rPr>
              <w:t xml:space="preserve"> esitatud </w:t>
            </w:r>
            <w:r w:rsidRPr="005B6154">
              <w:rPr>
                <w:bCs/>
                <w:sz w:val="22"/>
                <w:szCs w:val="22"/>
                <w:lang w:val="et-EE"/>
              </w:rPr>
              <w:t>tingimustele lubatud reservfondist raha eraldada.</w:t>
            </w:r>
          </w:p>
          <w:p w:rsidR="00A50F30" w:rsidRDefault="00A50F30" w:rsidP="005B6154">
            <w:pPr>
              <w:pStyle w:val="Loendilik"/>
              <w:numPr>
                <w:ilvl w:val="0"/>
                <w:numId w:val="1"/>
              </w:numPr>
              <w:jc w:val="both"/>
              <w:rPr>
                <w:bCs/>
                <w:sz w:val="22"/>
                <w:szCs w:val="22"/>
                <w:lang w:val="et-EE"/>
              </w:rPr>
            </w:pPr>
            <w:r w:rsidRPr="005B6154">
              <w:rPr>
                <w:bCs/>
                <w:sz w:val="22"/>
                <w:szCs w:val="22"/>
                <w:lang w:val="et-EE"/>
              </w:rPr>
              <w:t>Kinnitan, et esitatud andmed on tõesed.</w:t>
            </w:r>
          </w:p>
          <w:p w:rsidR="00A21077" w:rsidRPr="00A21077" w:rsidRDefault="00A21077" w:rsidP="00A21077">
            <w:pPr>
              <w:jc w:val="both"/>
              <w:rPr>
                <w:bCs/>
                <w:sz w:val="22"/>
                <w:szCs w:val="22"/>
                <w:lang w:val="et-EE"/>
              </w:rPr>
            </w:pPr>
          </w:p>
          <w:p w:rsidR="005B6154" w:rsidRDefault="005B6154" w:rsidP="00A21077">
            <w:pPr>
              <w:pStyle w:val="Loendilik"/>
              <w:numPr>
                <w:ilvl w:val="0"/>
                <w:numId w:val="1"/>
              </w:numPr>
              <w:jc w:val="both"/>
              <w:rPr>
                <w:bCs/>
                <w:sz w:val="22"/>
                <w:szCs w:val="22"/>
                <w:lang w:val="et-EE"/>
              </w:rPr>
            </w:pPr>
            <w:r w:rsidRPr="005B6154">
              <w:rPr>
                <w:bCs/>
                <w:sz w:val="22"/>
                <w:szCs w:val="22"/>
                <w:lang w:val="et-EE"/>
              </w:rPr>
              <w:lastRenderedPageBreak/>
              <w:t>Kinnitan, et e</w:t>
            </w:r>
            <w:r w:rsidR="00C80978" w:rsidRPr="005B6154">
              <w:rPr>
                <w:bCs/>
                <w:sz w:val="22"/>
                <w:szCs w:val="22"/>
                <w:lang w:val="et-EE"/>
              </w:rPr>
              <w:t>raldise</w:t>
            </w:r>
            <w:r w:rsidR="00A50F30" w:rsidRPr="005B6154">
              <w:rPr>
                <w:bCs/>
                <w:sz w:val="22"/>
                <w:szCs w:val="22"/>
                <w:lang w:val="et-EE"/>
              </w:rPr>
              <w:t xml:space="preserve"> saamisel esitan </w:t>
            </w:r>
            <w:r w:rsidRPr="005B6154">
              <w:rPr>
                <w:bCs/>
                <w:sz w:val="22"/>
                <w:szCs w:val="22"/>
                <w:lang w:val="et-EE"/>
              </w:rPr>
              <w:t>vahendite</w:t>
            </w:r>
            <w:r w:rsidR="00A50F30" w:rsidRPr="005B6154">
              <w:rPr>
                <w:bCs/>
                <w:sz w:val="22"/>
                <w:szCs w:val="22"/>
                <w:lang w:val="et-EE"/>
              </w:rPr>
              <w:t xml:space="preserve"> kasutamise kohta vormikohase aruande </w:t>
            </w:r>
            <w:r w:rsidRPr="005B6154">
              <w:rPr>
                <w:bCs/>
                <w:sz w:val="22"/>
                <w:szCs w:val="22"/>
                <w:lang w:val="et-EE"/>
              </w:rPr>
              <w:t xml:space="preserve">hiljemalt Viljandi Linnavalitsuse korralduses märgitud </w:t>
            </w:r>
            <w:r w:rsidR="00A21077">
              <w:rPr>
                <w:bCs/>
                <w:sz w:val="22"/>
                <w:szCs w:val="22"/>
                <w:lang w:val="et-EE"/>
              </w:rPr>
              <w:t>kuupäevaks ja</w:t>
            </w:r>
            <w:r w:rsidR="00A21077">
              <w:t xml:space="preserve"> </w:t>
            </w:r>
            <w:r w:rsidR="00A21077" w:rsidRPr="00A21077">
              <w:rPr>
                <w:bCs/>
                <w:sz w:val="22"/>
                <w:szCs w:val="22"/>
                <w:lang w:val="et-EE"/>
              </w:rPr>
              <w:t>tagasta</w:t>
            </w:r>
            <w:r w:rsidR="00A21077">
              <w:rPr>
                <w:bCs/>
                <w:sz w:val="22"/>
                <w:szCs w:val="22"/>
                <w:lang w:val="et-EE"/>
              </w:rPr>
              <w:t>n</w:t>
            </w:r>
            <w:r w:rsidR="00A21077" w:rsidRPr="00A21077">
              <w:rPr>
                <w:bCs/>
                <w:sz w:val="22"/>
                <w:szCs w:val="22"/>
                <w:lang w:val="et-EE"/>
              </w:rPr>
              <w:t xml:space="preserve"> reservfondist eraldatud vahendid, mis jäid korralduses sätestatud sihtotstarbel kasutamata, aruande esitamise tähtajaks linnavalitsuse SEB arvelduskontole</w:t>
            </w:r>
            <w:r w:rsidR="00A21077">
              <w:rPr>
                <w:bCs/>
                <w:sz w:val="22"/>
                <w:szCs w:val="22"/>
                <w:lang w:val="et-EE"/>
              </w:rPr>
              <w:t xml:space="preserve"> </w:t>
            </w:r>
            <w:r w:rsidR="00A21077" w:rsidRPr="00A21077">
              <w:rPr>
                <w:bCs/>
                <w:sz w:val="22"/>
                <w:szCs w:val="22"/>
                <w:lang w:val="et-EE"/>
              </w:rPr>
              <w:t>EE021010302005455005</w:t>
            </w:r>
            <w:r w:rsidR="00A21077">
              <w:rPr>
                <w:bCs/>
                <w:sz w:val="22"/>
                <w:szCs w:val="22"/>
                <w:lang w:val="et-EE"/>
              </w:rPr>
              <w:t>.</w:t>
            </w:r>
          </w:p>
          <w:p w:rsidR="00A21077" w:rsidRPr="005B6154" w:rsidRDefault="00A21077" w:rsidP="00A21077">
            <w:pPr>
              <w:pStyle w:val="Loendilik"/>
              <w:numPr>
                <w:ilvl w:val="0"/>
                <w:numId w:val="1"/>
              </w:numPr>
              <w:jc w:val="both"/>
              <w:rPr>
                <w:bCs/>
                <w:sz w:val="22"/>
                <w:szCs w:val="22"/>
                <w:lang w:val="et-EE"/>
              </w:rPr>
            </w:pPr>
            <w:r>
              <w:rPr>
                <w:bCs/>
                <w:sz w:val="22"/>
                <w:szCs w:val="22"/>
                <w:lang w:val="et-EE"/>
              </w:rPr>
              <w:t>Luban</w:t>
            </w:r>
            <w:r w:rsidRPr="00A21077">
              <w:rPr>
                <w:bCs/>
                <w:sz w:val="22"/>
                <w:szCs w:val="22"/>
                <w:lang w:val="et-EE"/>
              </w:rPr>
              <w:t xml:space="preserve"> linnavalitsuse määratud isikutel reservfondist eraldatud vahendite kasutamist kontrollida nii dokumentide esitamisega kui oma elu- või asukohas kohapeal.</w:t>
            </w:r>
          </w:p>
        </w:tc>
      </w:tr>
      <w:tr w:rsidR="00A50F30" w:rsidRPr="00FA4C0E" w:rsidTr="00127062">
        <w:tc>
          <w:tcPr>
            <w:tcW w:w="4682" w:type="dxa"/>
            <w:shd w:val="clear" w:color="auto" w:fill="F2F2F2" w:themeFill="background1" w:themeFillShade="F2"/>
          </w:tcPr>
          <w:p w:rsidR="00A50F30" w:rsidRPr="00FA4C0E" w:rsidRDefault="00A50F30" w:rsidP="00A50F30">
            <w:pPr>
              <w:spacing w:before="80" w:after="80"/>
              <w:rPr>
                <w:sz w:val="22"/>
                <w:szCs w:val="22"/>
                <w:lang w:val="et-EE"/>
              </w:rPr>
            </w:pPr>
            <w:r w:rsidRPr="00FA4C0E">
              <w:rPr>
                <w:b/>
                <w:bCs/>
                <w:sz w:val="22"/>
                <w:szCs w:val="22"/>
                <w:lang w:val="et-EE"/>
              </w:rPr>
              <w:lastRenderedPageBreak/>
              <w:t>ALLKIRJASTAMISE KUUPÄEV:</w:t>
            </w:r>
          </w:p>
        </w:tc>
        <w:tc>
          <w:tcPr>
            <w:tcW w:w="5124" w:type="dxa"/>
            <w:gridSpan w:val="6"/>
          </w:tcPr>
          <w:p w:rsidR="00A50F30" w:rsidRPr="00FA4C0E" w:rsidRDefault="00A50F30" w:rsidP="00A50F30">
            <w:pPr>
              <w:spacing w:before="80" w:after="80"/>
              <w:rPr>
                <w:sz w:val="22"/>
                <w:szCs w:val="22"/>
                <w:lang w:val="et-EE"/>
              </w:rPr>
            </w:pPr>
          </w:p>
        </w:tc>
      </w:tr>
      <w:tr w:rsidR="00A50F30" w:rsidRPr="00FA4C0E" w:rsidTr="002359DD">
        <w:trPr>
          <w:trHeight w:val="1413"/>
        </w:trPr>
        <w:tc>
          <w:tcPr>
            <w:tcW w:w="4682" w:type="dxa"/>
            <w:shd w:val="clear" w:color="auto" w:fill="FFFFFF" w:themeFill="background1"/>
          </w:tcPr>
          <w:p w:rsidR="00A50F30" w:rsidRPr="00FA4C0E" w:rsidRDefault="00A50F30" w:rsidP="00A50F30">
            <w:pPr>
              <w:rPr>
                <w:b/>
                <w:bCs/>
                <w:sz w:val="22"/>
                <w:szCs w:val="22"/>
                <w:lang w:val="et-EE"/>
              </w:rPr>
            </w:pPr>
            <w:r w:rsidRPr="00FA4C0E">
              <w:rPr>
                <w:sz w:val="22"/>
                <w:szCs w:val="22"/>
                <w:lang w:val="et-EE" w:eastAsia="et-EE"/>
              </w:rPr>
              <w:t xml:space="preserve">□ </w:t>
            </w:r>
            <w:r w:rsidRPr="00FA4C0E">
              <w:rPr>
                <w:b/>
                <w:bCs/>
                <w:sz w:val="22"/>
                <w:szCs w:val="22"/>
                <w:lang w:val="et-EE"/>
              </w:rPr>
              <w:t>ALLKIRI</w:t>
            </w:r>
            <w:r w:rsidR="002359DD">
              <w:rPr>
                <w:b/>
                <w:bCs/>
                <w:sz w:val="22"/>
                <w:szCs w:val="22"/>
                <w:lang w:val="et-EE"/>
              </w:rPr>
              <w:t xml:space="preserve"> (paberkandjal allkirjastades)</w:t>
            </w:r>
            <w:r w:rsidRPr="00FA4C0E">
              <w:rPr>
                <w:b/>
                <w:bCs/>
                <w:sz w:val="22"/>
                <w:szCs w:val="22"/>
                <w:lang w:val="et-EE"/>
              </w:rPr>
              <w:t>:</w:t>
            </w:r>
          </w:p>
        </w:tc>
        <w:tc>
          <w:tcPr>
            <w:tcW w:w="5124" w:type="dxa"/>
            <w:gridSpan w:val="6"/>
          </w:tcPr>
          <w:p w:rsidR="00A50F30" w:rsidRPr="00FA4C0E" w:rsidRDefault="00A50F30" w:rsidP="00A50F30">
            <w:pPr>
              <w:rPr>
                <w:b/>
                <w:bCs/>
                <w:sz w:val="22"/>
                <w:szCs w:val="22"/>
                <w:lang w:val="et-EE"/>
              </w:rPr>
            </w:pPr>
            <w:r w:rsidRPr="00FA4C0E">
              <w:rPr>
                <w:sz w:val="22"/>
                <w:szCs w:val="22"/>
                <w:lang w:val="et-EE" w:eastAsia="et-EE"/>
              </w:rPr>
              <w:t>□</w:t>
            </w:r>
            <w:r w:rsidRPr="00FA4C0E">
              <w:rPr>
                <w:b/>
                <w:bCs/>
                <w:sz w:val="22"/>
                <w:szCs w:val="22"/>
                <w:lang w:val="et-EE"/>
              </w:rPr>
              <w:t xml:space="preserve"> ALLKIRJASTATUD DIGITAALSELT</w:t>
            </w:r>
          </w:p>
          <w:p w:rsidR="00A50F30" w:rsidRPr="00FA4C0E" w:rsidRDefault="00A50F30" w:rsidP="00A50F30">
            <w:pPr>
              <w:rPr>
                <w:b/>
                <w:bCs/>
                <w:sz w:val="22"/>
                <w:szCs w:val="22"/>
                <w:lang w:val="et-EE"/>
              </w:rPr>
            </w:pPr>
          </w:p>
        </w:tc>
      </w:tr>
    </w:tbl>
    <w:p w:rsidR="00661921" w:rsidRDefault="00661921">
      <w:pPr>
        <w:rPr>
          <w:sz w:val="22"/>
          <w:szCs w:val="22"/>
          <w:lang w:val="et-EE"/>
        </w:rPr>
      </w:pPr>
    </w:p>
    <w:p w:rsidR="001D1594" w:rsidRPr="001D1594" w:rsidRDefault="001D1594" w:rsidP="005B6154">
      <w:pPr>
        <w:jc w:val="both"/>
        <w:rPr>
          <w:b/>
          <w:i/>
          <w:sz w:val="22"/>
          <w:szCs w:val="22"/>
          <w:lang w:val="et-EE"/>
        </w:rPr>
      </w:pPr>
      <w:r w:rsidRPr="001D1594">
        <w:rPr>
          <w:b/>
          <w:i/>
          <w:sz w:val="22"/>
          <w:szCs w:val="22"/>
          <w:lang w:val="et-EE"/>
        </w:rPr>
        <w:t>Teadmiseks taotlejale:</w:t>
      </w:r>
    </w:p>
    <w:p w:rsidR="001D1594" w:rsidRPr="001D1594" w:rsidRDefault="001D1594" w:rsidP="005B6154">
      <w:pPr>
        <w:jc w:val="both"/>
        <w:rPr>
          <w:i/>
          <w:sz w:val="22"/>
          <w:szCs w:val="22"/>
          <w:lang w:val="et-EE"/>
        </w:rPr>
      </w:pPr>
    </w:p>
    <w:p w:rsidR="002359DD" w:rsidRPr="001D1594" w:rsidRDefault="002359DD" w:rsidP="005B6154">
      <w:pPr>
        <w:jc w:val="both"/>
        <w:rPr>
          <w:i/>
          <w:sz w:val="22"/>
          <w:szCs w:val="22"/>
          <w:lang w:val="et-EE"/>
        </w:rPr>
      </w:pPr>
      <w:r w:rsidRPr="001D1594">
        <w:rPr>
          <w:i/>
          <w:sz w:val="22"/>
          <w:szCs w:val="22"/>
          <w:lang w:val="et-EE"/>
        </w:rPr>
        <w:t>Taotlus esitatakse linnavalitsusele elektrooniliselt ja digiallkirjastatult aadressile viljandi@viljandi.ee või paberkandjal allkirjastatult aadressile Linnu 2, Viljandi</w:t>
      </w:r>
      <w:r w:rsidR="004C49F5" w:rsidRPr="001D1594">
        <w:rPr>
          <w:i/>
          <w:sz w:val="22"/>
          <w:szCs w:val="22"/>
          <w:lang w:val="et-EE"/>
        </w:rPr>
        <w:t xml:space="preserve"> 71020</w:t>
      </w:r>
      <w:r w:rsidRPr="001D1594">
        <w:rPr>
          <w:i/>
          <w:sz w:val="22"/>
          <w:szCs w:val="22"/>
          <w:lang w:val="et-EE"/>
        </w:rPr>
        <w:t xml:space="preserve">. </w:t>
      </w:r>
    </w:p>
    <w:p w:rsidR="004C49F5" w:rsidRPr="001D1594" w:rsidRDefault="004C49F5" w:rsidP="005B6154">
      <w:pPr>
        <w:jc w:val="both"/>
        <w:rPr>
          <w:i/>
          <w:sz w:val="22"/>
          <w:szCs w:val="22"/>
          <w:lang w:val="et-EE"/>
        </w:rPr>
      </w:pPr>
    </w:p>
    <w:p w:rsidR="004C49F5" w:rsidRPr="001D1594" w:rsidRDefault="004C49F5" w:rsidP="004C49F5">
      <w:pPr>
        <w:jc w:val="both"/>
        <w:rPr>
          <w:i/>
          <w:sz w:val="22"/>
          <w:szCs w:val="22"/>
          <w:lang w:val="et-EE"/>
        </w:rPr>
      </w:pPr>
      <w:r w:rsidRPr="001D1594">
        <w:rPr>
          <w:bCs/>
          <w:i/>
          <w:sz w:val="22"/>
          <w:szCs w:val="22"/>
          <w:lang w:val="et-EE"/>
        </w:rPr>
        <w:t>Viljandi Linnavolikogu 26.05.2016 määruse nr 89 „</w:t>
      </w:r>
      <w:hyperlink r:id="rId10" w:history="1">
        <w:r w:rsidRPr="001D1594">
          <w:rPr>
            <w:rStyle w:val="Hperlink"/>
            <w:bCs/>
            <w:i/>
            <w:sz w:val="22"/>
            <w:szCs w:val="22"/>
            <w:lang w:val="et-EE"/>
          </w:rPr>
          <w:t>Reservfondi kasutamise kord</w:t>
        </w:r>
      </w:hyperlink>
      <w:r w:rsidRPr="001D1594">
        <w:rPr>
          <w:bCs/>
          <w:i/>
          <w:sz w:val="22"/>
          <w:szCs w:val="22"/>
          <w:lang w:val="et-EE"/>
        </w:rPr>
        <w:t>“ § 2 lõike 2 alusel</w:t>
      </w:r>
      <w:r w:rsidR="001D1594" w:rsidRPr="001D1594">
        <w:rPr>
          <w:bCs/>
          <w:i/>
          <w:sz w:val="22"/>
          <w:szCs w:val="22"/>
          <w:lang w:val="et-EE"/>
        </w:rPr>
        <w:t xml:space="preserve"> võib reservfondist teha</w:t>
      </w:r>
      <w:r w:rsidRPr="001D1594">
        <w:rPr>
          <w:i/>
          <w:sz w:val="22"/>
          <w:szCs w:val="22"/>
          <w:lang w:val="et-EE"/>
        </w:rPr>
        <w:t xml:space="preserve"> eraldisi ootamatute ja üldjuhul ettenägematute põhitegevuse kulude katmiseks, mida eelarve koostamise käigus ei olnud võimalik ette näha ja eelarvesse planeerida, sealhulgas:</w:t>
      </w:r>
    </w:p>
    <w:p w:rsidR="004C49F5" w:rsidRPr="001D1594" w:rsidRDefault="004C49F5" w:rsidP="001D1594">
      <w:pPr>
        <w:ind w:left="284"/>
        <w:jc w:val="both"/>
        <w:rPr>
          <w:i/>
          <w:sz w:val="22"/>
          <w:szCs w:val="22"/>
          <w:lang w:val="et-EE"/>
        </w:rPr>
      </w:pPr>
      <w:r w:rsidRPr="001D1594">
        <w:rPr>
          <w:i/>
          <w:sz w:val="22"/>
          <w:szCs w:val="22"/>
          <w:lang w:val="et-EE"/>
        </w:rPr>
        <w:t xml:space="preserve"> 1) suurema kahju vältimise eesmärgil avariiliste olukordade kõrvaldamiseks;</w:t>
      </w:r>
    </w:p>
    <w:p w:rsidR="004C49F5" w:rsidRPr="001D1594" w:rsidRDefault="004C49F5" w:rsidP="001D1594">
      <w:pPr>
        <w:ind w:left="284"/>
        <w:jc w:val="both"/>
        <w:rPr>
          <w:i/>
          <w:sz w:val="22"/>
          <w:szCs w:val="22"/>
          <w:lang w:val="et-EE"/>
        </w:rPr>
      </w:pPr>
      <w:r w:rsidRPr="001D1594">
        <w:rPr>
          <w:i/>
          <w:sz w:val="22"/>
          <w:szCs w:val="22"/>
          <w:lang w:val="et-EE"/>
        </w:rPr>
        <w:t xml:space="preserve"> 2) arvestuslike kulude katmiseks summas, mis ületab linnaeelarves kavandatud kulusid ja mille tegemise kohustus tuleneb otseselt riigi või linna õigusaktidest;</w:t>
      </w:r>
    </w:p>
    <w:p w:rsidR="004C49F5" w:rsidRPr="001D1594" w:rsidRDefault="004C49F5" w:rsidP="001D1594">
      <w:pPr>
        <w:ind w:left="284"/>
        <w:jc w:val="both"/>
        <w:rPr>
          <w:i/>
          <w:sz w:val="22"/>
          <w:szCs w:val="22"/>
          <w:lang w:val="et-EE"/>
        </w:rPr>
      </w:pPr>
      <w:r w:rsidRPr="001D1594">
        <w:rPr>
          <w:i/>
          <w:sz w:val="22"/>
          <w:szCs w:val="22"/>
          <w:lang w:val="et-EE"/>
        </w:rPr>
        <w:t xml:space="preserve"> 3) erakorraliste saavutuste eest premeerimiseks;</w:t>
      </w:r>
    </w:p>
    <w:p w:rsidR="004C49F5" w:rsidRPr="001D1594" w:rsidRDefault="004C49F5" w:rsidP="001D1594">
      <w:pPr>
        <w:ind w:left="284"/>
        <w:jc w:val="both"/>
        <w:rPr>
          <w:i/>
          <w:sz w:val="22"/>
          <w:szCs w:val="22"/>
          <w:lang w:val="et-EE"/>
        </w:rPr>
      </w:pPr>
      <w:r w:rsidRPr="001D1594">
        <w:rPr>
          <w:i/>
          <w:sz w:val="22"/>
          <w:szCs w:val="22"/>
          <w:lang w:val="et-EE"/>
        </w:rPr>
        <w:t xml:space="preserve"> 4) linnaeelarve koostamisel mittearvestatud välisabist või laenulepingust linnale tulenevate kohustustega seotud täiendavate kulude katmiseks;</w:t>
      </w:r>
    </w:p>
    <w:p w:rsidR="004C49F5" w:rsidRPr="001D1594" w:rsidRDefault="004C49F5" w:rsidP="001D1594">
      <w:pPr>
        <w:ind w:left="284"/>
        <w:jc w:val="both"/>
        <w:rPr>
          <w:i/>
          <w:sz w:val="22"/>
          <w:szCs w:val="22"/>
          <w:lang w:val="et-EE"/>
        </w:rPr>
      </w:pPr>
      <w:r w:rsidRPr="001D1594">
        <w:rPr>
          <w:i/>
          <w:sz w:val="22"/>
          <w:szCs w:val="22"/>
          <w:lang w:val="et-EE"/>
        </w:rPr>
        <w:t xml:space="preserve"> 5) esitatud projektide rahastamistaotluste rahuldamisel linna oma- ja kaasfinantseerimise kohustuse täitmiseks;</w:t>
      </w:r>
    </w:p>
    <w:p w:rsidR="004C49F5" w:rsidRPr="001D1594" w:rsidRDefault="004C49F5" w:rsidP="001D1594">
      <w:pPr>
        <w:ind w:left="284"/>
        <w:jc w:val="both"/>
        <w:rPr>
          <w:i/>
          <w:sz w:val="22"/>
          <w:szCs w:val="22"/>
          <w:lang w:val="et-EE"/>
        </w:rPr>
      </w:pPr>
      <w:r w:rsidRPr="001D1594">
        <w:rPr>
          <w:i/>
          <w:sz w:val="22"/>
          <w:szCs w:val="22"/>
          <w:lang w:val="et-EE"/>
        </w:rPr>
        <w:t xml:space="preserve"> 6) rahaliste garantii- ja kinnituskirjade tagatiseks;</w:t>
      </w:r>
    </w:p>
    <w:p w:rsidR="004C49F5" w:rsidRPr="001D1594" w:rsidRDefault="004C49F5" w:rsidP="001D1594">
      <w:pPr>
        <w:ind w:left="284"/>
        <w:jc w:val="both"/>
        <w:rPr>
          <w:i/>
          <w:sz w:val="22"/>
          <w:szCs w:val="22"/>
          <w:lang w:val="et-EE"/>
        </w:rPr>
      </w:pPr>
      <w:r w:rsidRPr="001D1594">
        <w:rPr>
          <w:i/>
          <w:sz w:val="22"/>
          <w:szCs w:val="22"/>
          <w:lang w:val="et-EE"/>
        </w:rPr>
        <w:t xml:space="preserve"> 7) eelarveaasta kestel volikogu otsusega moodustatavate ametiasutuste või nende struktuuriüksuste finantseerimiseks;</w:t>
      </w:r>
    </w:p>
    <w:p w:rsidR="004C49F5" w:rsidRPr="001D1594" w:rsidRDefault="004C49F5" w:rsidP="001D1594">
      <w:pPr>
        <w:ind w:left="284"/>
        <w:jc w:val="both"/>
        <w:rPr>
          <w:i/>
          <w:sz w:val="22"/>
          <w:szCs w:val="22"/>
          <w:lang w:val="et-EE"/>
        </w:rPr>
      </w:pPr>
      <w:r w:rsidRPr="001D1594">
        <w:rPr>
          <w:i/>
          <w:sz w:val="22"/>
          <w:szCs w:val="22"/>
          <w:lang w:val="et-EE"/>
        </w:rPr>
        <w:t xml:space="preserve"> 8) hüvitise maksmiseks teenistusest vabastamisel juhul, kui eelarve koostamisel ei olnud võimalik ette näha ametiasutuse või hallatava asutuse likvideerimist või töötajate koosseisu muutmist või kui ametiasutuse või hallatava asutuse eelarves ei olnud selleks piisavalt vahendeid.</w:t>
      </w:r>
    </w:p>
    <w:p w:rsidR="004C49F5" w:rsidRPr="001D1594" w:rsidRDefault="004C49F5" w:rsidP="004C49F5">
      <w:pPr>
        <w:jc w:val="both"/>
        <w:rPr>
          <w:i/>
          <w:sz w:val="22"/>
          <w:szCs w:val="22"/>
          <w:lang w:val="et-EE"/>
        </w:rPr>
      </w:pPr>
    </w:p>
    <w:p w:rsidR="004C49F5" w:rsidRPr="001D1594" w:rsidRDefault="001D1594" w:rsidP="004C49F5">
      <w:pPr>
        <w:jc w:val="both"/>
        <w:rPr>
          <w:i/>
          <w:sz w:val="22"/>
          <w:szCs w:val="22"/>
          <w:lang w:val="et-EE"/>
        </w:rPr>
      </w:pPr>
      <w:r w:rsidRPr="001D1594">
        <w:rPr>
          <w:bCs/>
          <w:i/>
          <w:sz w:val="22"/>
          <w:szCs w:val="22"/>
          <w:lang w:val="et-EE"/>
        </w:rPr>
        <w:t>Viljandi Linnavolikogu 26.05.2016 määruse nr 89 „</w:t>
      </w:r>
      <w:hyperlink r:id="rId11" w:history="1">
        <w:r w:rsidRPr="001D1594">
          <w:rPr>
            <w:rStyle w:val="Hperlink"/>
            <w:bCs/>
            <w:i/>
            <w:sz w:val="22"/>
            <w:szCs w:val="22"/>
            <w:lang w:val="et-EE"/>
          </w:rPr>
          <w:t>Reservfondi kasutamise kord</w:t>
        </w:r>
      </w:hyperlink>
      <w:r w:rsidRPr="001D1594">
        <w:rPr>
          <w:bCs/>
          <w:i/>
          <w:sz w:val="22"/>
          <w:szCs w:val="22"/>
          <w:lang w:val="et-EE"/>
        </w:rPr>
        <w:t xml:space="preserve">“ </w:t>
      </w:r>
      <w:r w:rsidR="004C49F5" w:rsidRPr="001D1594">
        <w:rPr>
          <w:i/>
          <w:sz w:val="22"/>
          <w:szCs w:val="22"/>
          <w:lang w:val="et-EE"/>
        </w:rPr>
        <w:t xml:space="preserve"> </w:t>
      </w:r>
      <w:r w:rsidRPr="001D1594">
        <w:rPr>
          <w:i/>
          <w:sz w:val="22"/>
          <w:szCs w:val="22"/>
          <w:lang w:val="et-EE"/>
        </w:rPr>
        <w:t>§ 2 lõike 3 alusel ei ole r</w:t>
      </w:r>
      <w:r w:rsidR="004C49F5" w:rsidRPr="001D1594">
        <w:rPr>
          <w:i/>
          <w:sz w:val="22"/>
          <w:szCs w:val="22"/>
          <w:lang w:val="et-EE"/>
        </w:rPr>
        <w:t>eservfondist lubatud teha eraldisi isikutele:</w:t>
      </w:r>
    </w:p>
    <w:p w:rsidR="004C49F5" w:rsidRPr="001D1594" w:rsidRDefault="004C49F5" w:rsidP="001D1594">
      <w:pPr>
        <w:ind w:left="284"/>
        <w:jc w:val="both"/>
        <w:rPr>
          <w:i/>
          <w:sz w:val="22"/>
          <w:szCs w:val="22"/>
          <w:lang w:val="et-EE"/>
        </w:rPr>
      </w:pPr>
      <w:r w:rsidRPr="001D1594">
        <w:rPr>
          <w:i/>
          <w:sz w:val="22"/>
          <w:szCs w:val="22"/>
          <w:lang w:val="et-EE"/>
        </w:rPr>
        <w:t xml:space="preserve"> 1) kellele on taotluse esitamise aastaks Viljandi linnaeelarvest määratud tegevus- või projektitoetus, välja arvatud suurema kahju vältimise eesmärgil avariiliste olukordade kõrvaldamiseks vahendite taotlemisel;</w:t>
      </w:r>
    </w:p>
    <w:p w:rsidR="004C49F5" w:rsidRPr="001D1594" w:rsidRDefault="004C49F5" w:rsidP="001D1594">
      <w:pPr>
        <w:ind w:left="284"/>
        <w:jc w:val="both"/>
        <w:rPr>
          <w:i/>
          <w:sz w:val="22"/>
          <w:szCs w:val="22"/>
          <w:lang w:val="et-EE"/>
        </w:rPr>
      </w:pPr>
      <w:r w:rsidRPr="001D1594">
        <w:rPr>
          <w:i/>
          <w:sz w:val="22"/>
          <w:szCs w:val="22"/>
          <w:lang w:val="et-EE"/>
        </w:rPr>
        <w:t xml:space="preserve"> 2) kellel on taotluse esitamise ajal või eraldise väljamaksmise ajal rahalisi võlgnevusi linna ees;</w:t>
      </w:r>
    </w:p>
    <w:p w:rsidR="004C49F5" w:rsidRPr="001D1594" w:rsidRDefault="004C49F5" w:rsidP="001D1594">
      <w:pPr>
        <w:ind w:left="284"/>
        <w:jc w:val="both"/>
        <w:rPr>
          <w:i/>
          <w:sz w:val="22"/>
          <w:szCs w:val="22"/>
          <w:lang w:val="et-EE"/>
        </w:rPr>
      </w:pPr>
      <w:r w:rsidRPr="001D1594">
        <w:rPr>
          <w:i/>
          <w:sz w:val="22"/>
          <w:szCs w:val="22"/>
          <w:lang w:val="et-EE"/>
        </w:rPr>
        <w:t xml:space="preserve"> 3) kellel on taotluse esitamise ajal või eraldise väljamaksmise ajal Maksu- ja Tolliameti andmetel maksuvõlgnevused või kelle maksuvõlad pole ajatatud;</w:t>
      </w:r>
    </w:p>
    <w:p w:rsidR="004C49F5" w:rsidRPr="001D1594" w:rsidRDefault="004C49F5" w:rsidP="001D1594">
      <w:pPr>
        <w:ind w:left="284"/>
        <w:jc w:val="both"/>
        <w:rPr>
          <w:i/>
          <w:sz w:val="22"/>
          <w:szCs w:val="22"/>
          <w:lang w:val="et-EE"/>
        </w:rPr>
      </w:pPr>
      <w:r w:rsidRPr="001D1594">
        <w:rPr>
          <w:i/>
          <w:sz w:val="22"/>
          <w:szCs w:val="22"/>
          <w:lang w:val="et-EE"/>
        </w:rPr>
        <w:t xml:space="preserve"> 4) kellel on linnalt saadud varasemate eraldiste või toetuste kasutamise aruanded nõuetekohaselt esitamata.</w:t>
      </w:r>
    </w:p>
    <w:p w:rsidR="004C49F5" w:rsidRPr="001D1594" w:rsidRDefault="004C49F5" w:rsidP="005B6154">
      <w:pPr>
        <w:jc w:val="both"/>
        <w:rPr>
          <w:i/>
          <w:sz w:val="22"/>
          <w:szCs w:val="22"/>
          <w:lang w:val="et-EE"/>
        </w:rPr>
      </w:pPr>
    </w:p>
    <w:p w:rsidR="005B6154" w:rsidRPr="001D1594" w:rsidRDefault="005B6154" w:rsidP="005B6154">
      <w:pPr>
        <w:jc w:val="both"/>
        <w:rPr>
          <w:i/>
          <w:sz w:val="22"/>
          <w:szCs w:val="22"/>
          <w:lang w:val="et-EE"/>
        </w:rPr>
      </w:pPr>
      <w:r w:rsidRPr="001D1594">
        <w:rPr>
          <w:i/>
          <w:sz w:val="22"/>
          <w:szCs w:val="22"/>
          <w:lang w:val="et-EE"/>
        </w:rPr>
        <w:t>Reservfondist eraldatud vahendite väljamakse aluseks on linnavalitsuse korraldus ja lepingut ei sõlmita. Eraldis kantakse taotleja arvelduskontole 10 kalendripäeva jooksul linnavalitsuse vastava korralduse jõustumisest.</w:t>
      </w:r>
    </w:p>
    <w:sectPr w:rsidR="005B6154" w:rsidRPr="001D1594" w:rsidSect="00AE407A">
      <w:headerReference w:type="default" r:id="rId12"/>
      <w:footerReference w:type="default" r:id="rId13"/>
      <w:pgSz w:w="11906" w:h="16838"/>
      <w:pgMar w:top="567" w:right="851" w:bottom="709" w:left="1701" w:header="0"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4EC" w:rsidRDefault="009524EC">
      <w:r>
        <w:separator/>
      </w:r>
    </w:p>
  </w:endnote>
  <w:endnote w:type="continuationSeparator" w:id="0">
    <w:p w:rsidR="009524EC" w:rsidRDefault="0095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925390"/>
      <w:docPartObj>
        <w:docPartGallery w:val="Page Numbers (Bottom of Page)"/>
        <w:docPartUnique/>
      </w:docPartObj>
    </w:sdtPr>
    <w:sdtContent>
      <w:p w:rsidR="00AE407A" w:rsidRDefault="00AE407A">
        <w:pPr>
          <w:pStyle w:val="Jalus"/>
          <w:jc w:val="center"/>
        </w:pPr>
        <w:r>
          <w:fldChar w:fldCharType="begin"/>
        </w:r>
        <w:r>
          <w:instrText>PAGE   \* MERGEFORMAT</w:instrText>
        </w:r>
        <w:r>
          <w:fldChar w:fldCharType="separate"/>
        </w:r>
        <w:r w:rsidRPr="00AE407A">
          <w:rPr>
            <w:noProof/>
            <w:lang w:val="et-EE"/>
          </w:rPr>
          <w:t>2</w:t>
        </w:r>
        <w:r>
          <w:fldChar w:fldCharType="end"/>
        </w:r>
      </w:p>
    </w:sdtContent>
  </w:sdt>
  <w:p w:rsidR="00AE407A" w:rsidRDefault="00AE407A">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4EC" w:rsidRDefault="009524EC">
      <w:r>
        <w:separator/>
      </w:r>
    </w:p>
  </w:footnote>
  <w:footnote w:type="continuationSeparator" w:id="0">
    <w:p w:rsidR="009524EC" w:rsidRDefault="00952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21" w:rsidRDefault="00661921">
    <w:pPr>
      <w:pStyle w:val="Pis"/>
      <w:tabs>
        <w:tab w:val="clear" w:pos="4536"/>
        <w:tab w:val="clear" w:pos="9072"/>
        <w:tab w:val="left" w:pos="23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33374"/>
    <w:multiLevelType w:val="hybridMultilevel"/>
    <w:tmpl w:val="5E30DE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921"/>
    <w:rsid w:val="00015BA3"/>
    <w:rsid w:val="00034863"/>
    <w:rsid w:val="000F2B28"/>
    <w:rsid w:val="001462D2"/>
    <w:rsid w:val="00150528"/>
    <w:rsid w:val="001D1594"/>
    <w:rsid w:val="00211100"/>
    <w:rsid w:val="00217CCE"/>
    <w:rsid w:val="002359DD"/>
    <w:rsid w:val="00243497"/>
    <w:rsid w:val="002B30BC"/>
    <w:rsid w:val="00316CAB"/>
    <w:rsid w:val="003370DA"/>
    <w:rsid w:val="00377D06"/>
    <w:rsid w:val="004161E7"/>
    <w:rsid w:val="004A3D93"/>
    <w:rsid w:val="004C49F5"/>
    <w:rsid w:val="00521D40"/>
    <w:rsid w:val="00571342"/>
    <w:rsid w:val="005B6154"/>
    <w:rsid w:val="005C4299"/>
    <w:rsid w:val="005E4C6D"/>
    <w:rsid w:val="00661921"/>
    <w:rsid w:val="006B79B6"/>
    <w:rsid w:val="00706581"/>
    <w:rsid w:val="007F782B"/>
    <w:rsid w:val="009524EC"/>
    <w:rsid w:val="009B7117"/>
    <w:rsid w:val="009C1482"/>
    <w:rsid w:val="00A162F8"/>
    <w:rsid w:val="00A21077"/>
    <w:rsid w:val="00A50F30"/>
    <w:rsid w:val="00AE407A"/>
    <w:rsid w:val="00BB6AFF"/>
    <w:rsid w:val="00C42ED7"/>
    <w:rsid w:val="00C46A42"/>
    <w:rsid w:val="00C80978"/>
    <w:rsid w:val="00CE2F34"/>
    <w:rsid w:val="00E62AD1"/>
    <w:rsid w:val="00E80B83"/>
    <w:rsid w:val="00ED2F1A"/>
    <w:rsid w:val="00FA4C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laad">
    <w:name w:val="Normal"/>
    <w:qFormat/>
    <w:pPr>
      <w:spacing w:after="0" w:line="240" w:lineRule="auto"/>
    </w:pPr>
    <w:rPr>
      <w:sz w:val="24"/>
      <w:szCs w:val="24"/>
      <w:lang w:val="en-GB" w:eastAsia="en-US"/>
    </w:rPr>
  </w:style>
  <w:style w:type="paragraph" w:styleId="Pealkiri1">
    <w:name w:val="heading 1"/>
    <w:basedOn w:val="Normaallaad"/>
    <w:next w:val="Normaallaad"/>
    <w:link w:val="Pealkiri1Mrk"/>
    <w:uiPriority w:val="99"/>
    <w:qFormat/>
    <w:pPr>
      <w:keepNext/>
      <w:spacing w:line="360" w:lineRule="auto"/>
      <w:jc w:val="center"/>
      <w:outlineLvl w:val="0"/>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en-US"/>
    </w:rPr>
  </w:style>
  <w:style w:type="paragraph" w:styleId="Jalus">
    <w:name w:val="footer"/>
    <w:basedOn w:val="Normaallaad"/>
    <w:link w:val="JalusMrk"/>
    <w:uiPriority w:val="99"/>
    <w:pPr>
      <w:tabs>
        <w:tab w:val="center" w:pos="4536"/>
        <w:tab w:val="right" w:pos="9072"/>
      </w:tabs>
    </w:pPr>
  </w:style>
  <w:style w:type="character" w:customStyle="1" w:styleId="JalusMrk">
    <w:name w:val="Jalus Märk"/>
    <w:basedOn w:val="Liguvaikefont"/>
    <w:link w:val="Jalus"/>
    <w:uiPriority w:val="99"/>
    <w:locked/>
    <w:rPr>
      <w:rFonts w:cs="Times New Roman"/>
      <w:sz w:val="24"/>
      <w:szCs w:val="24"/>
      <w:lang w:val="en-GB" w:eastAsia="en-US"/>
    </w:rPr>
  </w:style>
  <w:style w:type="character" w:styleId="Lehekljenumber">
    <w:name w:val="page number"/>
    <w:basedOn w:val="Liguvaikefont"/>
    <w:uiPriority w:val="99"/>
    <w:rPr>
      <w:rFonts w:ascii="Times New Roman" w:hAnsi="Times New Roman" w:cs="Times New Roman"/>
    </w:rPr>
  </w:style>
  <w:style w:type="paragraph" w:styleId="Pis">
    <w:name w:val="header"/>
    <w:basedOn w:val="Normaallaad"/>
    <w:link w:val="PisMrk"/>
    <w:uiPriority w:val="99"/>
    <w:pPr>
      <w:tabs>
        <w:tab w:val="center" w:pos="4536"/>
        <w:tab w:val="right" w:pos="9072"/>
      </w:tabs>
    </w:pPr>
  </w:style>
  <w:style w:type="character" w:customStyle="1" w:styleId="PisMrk">
    <w:name w:val="Päis Märk"/>
    <w:basedOn w:val="Liguvaikefont"/>
    <w:link w:val="Pis"/>
    <w:uiPriority w:val="99"/>
    <w:semiHidden/>
    <w:locked/>
    <w:rPr>
      <w:rFonts w:cs="Times New Roman"/>
      <w:sz w:val="24"/>
      <w:szCs w:val="24"/>
      <w:lang w:val="en-GB" w:eastAsia="en-US"/>
    </w:rPr>
  </w:style>
  <w:style w:type="character" w:styleId="Hperlink">
    <w:name w:val="Hyperlink"/>
    <w:basedOn w:val="Liguvaikefont"/>
    <w:uiPriority w:val="99"/>
    <w:rsid w:val="003370DA"/>
    <w:rPr>
      <w:color w:val="0000FF" w:themeColor="hyperlink"/>
      <w:u w:val="single"/>
    </w:rPr>
  </w:style>
  <w:style w:type="paragraph" w:styleId="Loendilik">
    <w:name w:val="List Paragraph"/>
    <w:basedOn w:val="Normaallaad"/>
    <w:uiPriority w:val="34"/>
    <w:qFormat/>
    <w:rsid w:val="005B6154"/>
    <w:pPr>
      <w:ind w:left="720"/>
      <w:contextualSpacing/>
    </w:pPr>
  </w:style>
  <w:style w:type="paragraph" w:styleId="Jutumullitekst">
    <w:name w:val="Balloon Text"/>
    <w:basedOn w:val="Normaallaad"/>
    <w:link w:val="JutumullitekstMrk"/>
    <w:uiPriority w:val="99"/>
    <w:rsid w:val="00E62AD1"/>
    <w:rPr>
      <w:rFonts w:ascii="Segoe UI" w:hAnsi="Segoe UI" w:cs="Segoe UI"/>
      <w:sz w:val="18"/>
      <w:szCs w:val="18"/>
    </w:rPr>
  </w:style>
  <w:style w:type="character" w:customStyle="1" w:styleId="JutumullitekstMrk">
    <w:name w:val="Jutumullitekst Märk"/>
    <w:basedOn w:val="Liguvaikefont"/>
    <w:link w:val="Jutumullitekst"/>
    <w:uiPriority w:val="99"/>
    <w:rsid w:val="00E62AD1"/>
    <w:rPr>
      <w:rFonts w:ascii="Segoe UI" w:hAnsi="Segoe UI" w:cs="Segoe UI"/>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laad">
    <w:name w:val="Normal"/>
    <w:qFormat/>
    <w:pPr>
      <w:spacing w:after="0" w:line="240" w:lineRule="auto"/>
    </w:pPr>
    <w:rPr>
      <w:sz w:val="24"/>
      <w:szCs w:val="24"/>
      <w:lang w:val="en-GB" w:eastAsia="en-US"/>
    </w:rPr>
  </w:style>
  <w:style w:type="paragraph" w:styleId="Pealkiri1">
    <w:name w:val="heading 1"/>
    <w:basedOn w:val="Normaallaad"/>
    <w:next w:val="Normaallaad"/>
    <w:link w:val="Pealkiri1Mrk"/>
    <w:uiPriority w:val="99"/>
    <w:qFormat/>
    <w:pPr>
      <w:keepNext/>
      <w:spacing w:line="360" w:lineRule="auto"/>
      <w:jc w:val="center"/>
      <w:outlineLvl w:val="0"/>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en-US"/>
    </w:rPr>
  </w:style>
  <w:style w:type="paragraph" w:styleId="Jalus">
    <w:name w:val="footer"/>
    <w:basedOn w:val="Normaallaad"/>
    <w:link w:val="JalusMrk"/>
    <w:uiPriority w:val="99"/>
    <w:pPr>
      <w:tabs>
        <w:tab w:val="center" w:pos="4536"/>
        <w:tab w:val="right" w:pos="9072"/>
      </w:tabs>
    </w:pPr>
  </w:style>
  <w:style w:type="character" w:customStyle="1" w:styleId="JalusMrk">
    <w:name w:val="Jalus Märk"/>
    <w:basedOn w:val="Liguvaikefont"/>
    <w:link w:val="Jalus"/>
    <w:uiPriority w:val="99"/>
    <w:locked/>
    <w:rPr>
      <w:rFonts w:cs="Times New Roman"/>
      <w:sz w:val="24"/>
      <w:szCs w:val="24"/>
      <w:lang w:val="en-GB" w:eastAsia="en-US"/>
    </w:rPr>
  </w:style>
  <w:style w:type="character" w:styleId="Lehekljenumber">
    <w:name w:val="page number"/>
    <w:basedOn w:val="Liguvaikefont"/>
    <w:uiPriority w:val="99"/>
    <w:rPr>
      <w:rFonts w:ascii="Times New Roman" w:hAnsi="Times New Roman" w:cs="Times New Roman"/>
    </w:rPr>
  </w:style>
  <w:style w:type="paragraph" w:styleId="Pis">
    <w:name w:val="header"/>
    <w:basedOn w:val="Normaallaad"/>
    <w:link w:val="PisMrk"/>
    <w:uiPriority w:val="99"/>
    <w:pPr>
      <w:tabs>
        <w:tab w:val="center" w:pos="4536"/>
        <w:tab w:val="right" w:pos="9072"/>
      </w:tabs>
    </w:pPr>
  </w:style>
  <w:style w:type="character" w:customStyle="1" w:styleId="PisMrk">
    <w:name w:val="Päis Märk"/>
    <w:basedOn w:val="Liguvaikefont"/>
    <w:link w:val="Pis"/>
    <w:uiPriority w:val="99"/>
    <w:semiHidden/>
    <w:locked/>
    <w:rPr>
      <w:rFonts w:cs="Times New Roman"/>
      <w:sz w:val="24"/>
      <w:szCs w:val="24"/>
      <w:lang w:val="en-GB" w:eastAsia="en-US"/>
    </w:rPr>
  </w:style>
  <w:style w:type="character" w:styleId="Hperlink">
    <w:name w:val="Hyperlink"/>
    <w:basedOn w:val="Liguvaikefont"/>
    <w:uiPriority w:val="99"/>
    <w:rsid w:val="003370DA"/>
    <w:rPr>
      <w:color w:val="0000FF" w:themeColor="hyperlink"/>
      <w:u w:val="single"/>
    </w:rPr>
  </w:style>
  <w:style w:type="paragraph" w:styleId="Loendilik">
    <w:name w:val="List Paragraph"/>
    <w:basedOn w:val="Normaallaad"/>
    <w:uiPriority w:val="34"/>
    <w:qFormat/>
    <w:rsid w:val="005B6154"/>
    <w:pPr>
      <w:ind w:left="720"/>
      <w:contextualSpacing/>
    </w:pPr>
  </w:style>
  <w:style w:type="paragraph" w:styleId="Jutumullitekst">
    <w:name w:val="Balloon Text"/>
    <w:basedOn w:val="Normaallaad"/>
    <w:link w:val="JutumullitekstMrk"/>
    <w:uiPriority w:val="99"/>
    <w:rsid w:val="00E62AD1"/>
    <w:rPr>
      <w:rFonts w:ascii="Segoe UI" w:hAnsi="Segoe UI" w:cs="Segoe UI"/>
      <w:sz w:val="18"/>
      <w:szCs w:val="18"/>
    </w:rPr>
  </w:style>
  <w:style w:type="character" w:customStyle="1" w:styleId="JutumullitekstMrk">
    <w:name w:val="Jutumullitekst Märk"/>
    <w:basedOn w:val="Liguvaikefont"/>
    <w:link w:val="Jutumullitekst"/>
    <w:uiPriority w:val="99"/>
    <w:rsid w:val="00E62AD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54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403062016005"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iigiteataja.ee/akt/40306201600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iigiteataja.ee/akt/403062016005" TargetMode="External"/><Relationship Id="rId4" Type="http://schemas.openxmlformats.org/officeDocument/2006/relationships/settings" Target="settings.xml"/><Relationship Id="rId9" Type="http://schemas.openxmlformats.org/officeDocument/2006/relationships/hyperlink" Target="https://www.riigiteataja.ee/akt/403062016005" TargetMode="External"/><Relationship Id="rId14"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802</Words>
  <Characters>4654</Characters>
  <Application>Microsoft Office Word</Application>
  <DocSecurity>0</DocSecurity>
  <Lines>38</Lines>
  <Paragraphs>10</Paragraphs>
  <ScaleCrop>false</ScaleCrop>
  <HeadingPairs>
    <vt:vector size="2" baseType="variant">
      <vt:variant>
        <vt:lpstr>Pealkiri</vt:lpstr>
      </vt:variant>
      <vt:variant>
        <vt:i4>1</vt:i4>
      </vt:variant>
    </vt:vector>
  </HeadingPairs>
  <TitlesOfParts>
    <vt:vector size="1" baseType="lpstr">
      <vt:lpstr>Projektidele_rahalise_toetuse_taotlemise_avaldus</vt:lpstr>
    </vt:vector>
  </TitlesOfParts>
  <Company>Viljandi Linnavalitsus</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Projektidele_rahalise_toetuse_taotlemise_avaldus</dc:title>
  <dc:subject/>
  <dc:creator>Marika Aaso</dc:creator>
  <cp:keywords/>
  <dc:description/>
  <cp:lastModifiedBy>Kadri Kobin</cp:lastModifiedBy>
  <cp:revision>4</cp:revision>
  <cp:lastPrinted>2016-12-07T09:12:00Z</cp:lastPrinted>
  <dcterms:created xsi:type="dcterms:W3CDTF">2016-12-12T08:45:00Z</dcterms:created>
  <dcterms:modified xsi:type="dcterms:W3CDTF">2016-12-13T06:56:00Z</dcterms:modified>
</cp:coreProperties>
</file>